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608802E4" w:rsidR="00652A44" w:rsidRPr="00282FBE" w:rsidRDefault="00652A44" w:rsidP="00307EF5">
      <w:pPr>
        <w:tabs>
          <w:tab w:val="left" w:pos="1985"/>
        </w:tabs>
        <w:rPr>
          <w:rFonts w:ascii="Arial" w:eastAsia="Batang" w:hAnsi="Arial" w:cs="Arial"/>
          <w:b/>
          <w:sz w:val="22"/>
          <w:szCs w:val="20"/>
          <w:lang w:val="sv-SE" w:eastAsia="en-US"/>
        </w:rPr>
      </w:pPr>
      <w:bookmarkStart w:id="0" w:name="_Hlk495298459"/>
      <w:r w:rsidRPr="00282FBE">
        <w:rPr>
          <w:rFonts w:ascii="Arial" w:eastAsia="Batang" w:hAnsi="Arial" w:cs="Arial"/>
          <w:b/>
          <w:sz w:val="22"/>
          <w:szCs w:val="20"/>
          <w:lang w:val="sv-SE" w:eastAsia="en-US"/>
        </w:rPr>
        <w:t>3GPP TSG RAN WG1 #11</w:t>
      </w:r>
      <w:r w:rsidR="0083707A" w:rsidRPr="00282FBE">
        <w:rPr>
          <w:rFonts w:ascii="Arial" w:eastAsia="Batang" w:hAnsi="Arial" w:cs="Arial"/>
          <w:b/>
          <w:sz w:val="22"/>
          <w:szCs w:val="20"/>
          <w:lang w:val="sv-SE" w:eastAsia="en-US"/>
        </w:rPr>
        <w:t>4</w:t>
      </w:r>
      <w:r w:rsidR="00552E7E">
        <w:rPr>
          <w:rFonts w:ascii="Arial" w:eastAsia="Batang" w:hAnsi="Arial" w:cs="Arial"/>
          <w:b/>
          <w:sz w:val="22"/>
          <w:szCs w:val="20"/>
          <w:lang w:val="sv-SE" w:eastAsia="en-US"/>
        </w:rPr>
        <w:t>b</w:t>
      </w:r>
      <w:r w:rsidRPr="00282FBE">
        <w:rPr>
          <w:rFonts w:ascii="Arial" w:eastAsia="Batang" w:hAnsi="Arial" w:cs="Arial"/>
          <w:b/>
          <w:sz w:val="22"/>
          <w:szCs w:val="20"/>
          <w:lang w:val="sv-SE" w:eastAsia="en-US"/>
        </w:rPr>
        <w:tab/>
      </w:r>
      <w:r w:rsidRPr="00282FBE">
        <w:rPr>
          <w:rFonts w:ascii="Arial" w:eastAsia="Batang" w:hAnsi="Arial" w:cs="Arial"/>
          <w:b/>
          <w:sz w:val="22"/>
          <w:szCs w:val="20"/>
          <w:lang w:val="sv-SE" w:eastAsia="en-US"/>
        </w:rPr>
        <w:tab/>
        <w:t xml:space="preserve">                                                     </w:t>
      </w:r>
      <w:r w:rsidR="00C66F89" w:rsidRPr="00282FBE">
        <w:rPr>
          <w:rFonts w:ascii="Arial" w:eastAsia="Batang" w:hAnsi="Arial" w:cs="Arial"/>
          <w:b/>
          <w:sz w:val="22"/>
          <w:szCs w:val="20"/>
          <w:lang w:val="sv-SE" w:eastAsia="en-US"/>
        </w:rPr>
        <w:t xml:space="preserve">             </w:t>
      </w:r>
      <w:r w:rsidRPr="00282FBE">
        <w:rPr>
          <w:rFonts w:ascii="Arial" w:eastAsia="Batang" w:hAnsi="Arial" w:cs="Arial"/>
          <w:b/>
          <w:sz w:val="22"/>
          <w:szCs w:val="20"/>
          <w:lang w:val="sv-SE" w:eastAsia="en-US"/>
        </w:rPr>
        <w:t xml:space="preserve">       </w:t>
      </w:r>
      <w:r w:rsidR="00307EF5" w:rsidRPr="00282FBE">
        <w:rPr>
          <w:rFonts w:ascii="Arial" w:eastAsia="Batang" w:hAnsi="Arial" w:cs="Arial"/>
          <w:b/>
          <w:sz w:val="22"/>
          <w:szCs w:val="20"/>
          <w:lang w:val="sv-SE" w:eastAsia="en-US"/>
        </w:rPr>
        <w:t xml:space="preserve"> </w:t>
      </w:r>
      <w:r w:rsidR="0089116A" w:rsidRPr="0089116A">
        <w:rPr>
          <w:rFonts w:ascii="Arial" w:eastAsia="Batang" w:hAnsi="Arial" w:cs="Arial"/>
          <w:b/>
          <w:sz w:val="22"/>
          <w:szCs w:val="20"/>
          <w:lang w:val="sv-SE" w:eastAsia="en-US"/>
        </w:rPr>
        <w:t>R1-2310146</w:t>
      </w:r>
    </w:p>
    <w:p w14:paraId="2EEC0608" w14:textId="77777777" w:rsidR="00716951" w:rsidRDefault="00716951" w:rsidP="00652A44">
      <w:pPr>
        <w:tabs>
          <w:tab w:val="left" w:pos="1985"/>
        </w:tabs>
        <w:spacing w:after="120"/>
        <w:jc w:val="both"/>
        <w:rPr>
          <w:rFonts w:ascii="Arial" w:eastAsia="Batang" w:hAnsi="Arial" w:cs="Arial"/>
          <w:b/>
          <w:sz w:val="22"/>
          <w:szCs w:val="20"/>
          <w:lang w:val="sv-SE" w:eastAsia="en-US"/>
        </w:rPr>
      </w:pPr>
      <w:r w:rsidRPr="00716951">
        <w:rPr>
          <w:rFonts w:ascii="Arial" w:eastAsia="Batang" w:hAnsi="Arial" w:cs="Arial"/>
          <w:b/>
          <w:sz w:val="22"/>
          <w:szCs w:val="20"/>
          <w:lang w:val="sv-SE" w:eastAsia="en-US"/>
        </w:rPr>
        <w:t>Xiamen, China, October 9th – October 13th, 2023</w:t>
      </w:r>
    </w:p>
    <w:p w14:paraId="05D4C729" w14:textId="23858934" w:rsidR="00652A44" w:rsidRPr="00282FBE" w:rsidRDefault="00652A44" w:rsidP="00652A44">
      <w:pPr>
        <w:tabs>
          <w:tab w:val="left" w:pos="1985"/>
        </w:tabs>
        <w:spacing w:after="120"/>
        <w:jc w:val="both"/>
        <w:rPr>
          <w:rFonts w:ascii="Arial" w:hAnsi="Arial" w:cs="Arial"/>
          <w:sz w:val="20"/>
          <w:szCs w:val="20"/>
        </w:rPr>
      </w:pPr>
      <w:r w:rsidRPr="00282FBE">
        <w:rPr>
          <w:rFonts w:ascii="Arial" w:hAnsi="Arial" w:cs="Arial"/>
          <w:b/>
          <w:sz w:val="20"/>
          <w:szCs w:val="20"/>
        </w:rPr>
        <w:t>Agenda item:</w:t>
      </w:r>
      <w:r w:rsidRPr="00282FBE">
        <w:rPr>
          <w:rFonts w:ascii="Arial" w:hAnsi="Arial" w:cs="Arial"/>
          <w:sz w:val="20"/>
          <w:szCs w:val="20"/>
        </w:rPr>
        <w:tab/>
      </w:r>
      <w:r w:rsidR="000B4CC2">
        <w:rPr>
          <w:rFonts w:ascii="Arial" w:hAnsi="Arial" w:cs="Arial"/>
          <w:sz w:val="20"/>
          <w:szCs w:val="20"/>
        </w:rPr>
        <w:t>8</w:t>
      </w:r>
      <w:r w:rsidRPr="00282FBE">
        <w:rPr>
          <w:rFonts w:ascii="Arial" w:hAnsi="Arial" w:cs="Arial"/>
          <w:sz w:val="20"/>
          <w:szCs w:val="20"/>
        </w:rPr>
        <w:t>.</w:t>
      </w:r>
      <w:r w:rsidR="000B4CC2">
        <w:rPr>
          <w:rFonts w:ascii="Arial" w:hAnsi="Arial" w:cs="Arial"/>
          <w:sz w:val="20"/>
          <w:szCs w:val="20"/>
        </w:rPr>
        <w:t>5</w:t>
      </w:r>
      <w:r w:rsidRPr="00282FBE">
        <w:rPr>
          <w:rFonts w:ascii="Arial" w:hAnsi="Arial" w:cs="Arial"/>
          <w:sz w:val="20"/>
          <w:szCs w:val="20"/>
        </w:rPr>
        <w:t>.1</w:t>
      </w:r>
    </w:p>
    <w:p w14:paraId="4EE91FEC" w14:textId="77777777" w:rsidR="00652A44" w:rsidRPr="00282FBE" w:rsidRDefault="00652A44" w:rsidP="00652A44">
      <w:pPr>
        <w:tabs>
          <w:tab w:val="left" w:pos="1985"/>
        </w:tabs>
        <w:spacing w:after="120"/>
        <w:jc w:val="both"/>
        <w:rPr>
          <w:rFonts w:ascii="Arial" w:hAnsi="Arial" w:cs="Arial"/>
          <w:sz w:val="20"/>
          <w:szCs w:val="20"/>
        </w:rPr>
      </w:pPr>
      <w:r w:rsidRPr="00282FBE">
        <w:rPr>
          <w:rFonts w:ascii="Arial" w:hAnsi="Arial" w:cs="Arial"/>
          <w:b/>
          <w:sz w:val="20"/>
          <w:szCs w:val="20"/>
        </w:rPr>
        <w:t xml:space="preserve">Source: </w:t>
      </w:r>
      <w:r w:rsidRPr="00282FBE">
        <w:rPr>
          <w:rFonts w:ascii="Arial" w:hAnsi="Arial" w:cs="Arial"/>
          <w:b/>
          <w:sz w:val="20"/>
          <w:szCs w:val="20"/>
        </w:rPr>
        <w:tab/>
      </w:r>
      <w:r w:rsidRPr="00282FBE">
        <w:rPr>
          <w:rFonts w:ascii="Arial" w:hAnsi="Arial" w:cs="Arial"/>
          <w:sz w:val="20"/>
          <w:szCs w:val="20"/>
        </w:rPr>
        <w:t>Qualcomm Incorporated</w:t>
      </w:r>
    </w:p>
    <w:p w14:paraId="607A8B22" w14:textId="3ABF5D50" w:rsidR="00652A44" w:rsidRPr="00282FBE" w:rsidRDefault="00652A44" w:rsidP="00652A44">
      <w:pPr>
        <w:spacing w:after="120"/>
        <w:ind w:left="1988" w:hanging="1988"/>
        <w:rPr>
          <w:rFonts w:ascii="Arial" w:hAnsi="Arial" w:cs="Arial"/>
          <w:sz w:val="20"/>
          <w:szCs w:val="20"/>
        </w:rPr>
      </w:pPr>
      <w:r w:rsidRPr="00282FBE">
        <w:rPr>
          <w:rFonts w:ascii="Arial" w:hAnsi="Arial" w:cs="Arial"/>
          <w:b/>
          <w:sz w:val="20"/>
          <w:szCs w:val="20"/>
        </w:rPr>
        <w:t>Title:</w:t>
      </w:r>
      <w:r w:rsidRPr="00282FBE">
        <w:rPr>
          <w:rFonts w:ascii="Arial" w:hAnsi="Arial" w:cs="Arial"/>
          <w:sz w:val="20"/>
          <w:szCs w:val="20"/>
        </w:rPr>
        <w:t xml:space="preserve"> </w:t>
      </w:r>
      <w:r w:rsidRPr="00282FBE">
        <w:rPr>
          <w:rFonts w:ascii="Arial" w:hAnsi="Arial" w:cs="Arial"/>
          <w:sz w:val="20"/>
          <w:szCs w:val="20"/>
        </w:rPr>
        <w:tab/>
      </w:r>
      <w:r w:rsidR="00D97089" w:rsidRPr="00D97089">
        <w:rPr>
          <w:rFonts w:ascii="Arial" w:hAnsi="Arial" w:cs="Arial"/>
          <w:sz w:val="20"/>
          <w:szCs w:val="20"/>
        </w:rPr>
        <w:t>Remai</w:t>
      </w:r>
      <w:r w:rsidR="00C71167">
        <w:rPr>
          <w:rFonts w:ascii="Arial" w:hAnsi="Arial" w:cs="Arial"/>
          <w:sz w:val="20"/>
          <w:szCs w:val="20"/>
        </w:rPr>
        <w:t>ni</w:t>
      </w:r>
      <w:r w:rsidR="00D97089" w:rsidRPr="00D97089">
        <w:rPr>
          <w:rFonts w:ascii="Arial" w:hAnsi="Arial" w:cs="Arial"/>
          <w:sz w:val="20"/>
          <w:szCs w:val="20"/>
        </w:rPr>
        <w:t>ng aspects of spatial and power domain adaptation</w:t>
      </w:r>
    </w:p>
    <w:bookmarkEnd w:id="0"/>
    <w:p w14:paraId="58386E7E" w14:textId="6F09B28B" w:rsidR="00652A44" w:rsidRPr="00282FBE" w:rsidRDefault="00652A44" w:rsidP="00652A44">
      <w:pPr>
        <w:spacing w:after="120"/>
        <w:ind w:left="1988" w:hanging="1988"/>
        <w:jc w:val="both"/>
        <w:rPr>
          <w:rFonts w:ascii="Arial" w:hAnsi="Arial" w:cs="Arial"/>
          <w:sz w:val="20"/>
          <w:szCs w:val="20"/>
        </w:rPr>
      </w:pPr>
      <w:r w:rsidRPr="00282FBE">
        <w:rPr>
          <w:rFonts w:ascii="Arial" w:hAnsi="Arial" w:cs="Arial"/>
          <w:b/>
          <w:sz w:val="20"/>
          <w:szCs w:val="20"/>
        </w:rPr>
        <w:t>Document for:</w:t>
      </w:r>
      <w:r w:rsidRPr="00282FBE">
        <w:rPr>
          <w:rFonts w:ascii="Arial" w:hAnsi="Arial" w:cs="Arial"/>
          <w:sz w:val="20"/>
          <w:szCs w:val="20"/>
        </w:rPr>
        <w:tab/>
        <w:t>Discussion/Decision</w:t>
      </w:r>
    </w:p>
    <w:p w14:paraId="07F3BB22" w14:textId="77777777" w:rsidR="00652A44" w:rsidRPr="00282FBE" w:rsidRDefault="00652A44" w:rsidP="009970AF">
      <w:pPr>
        <w:pStyle w:val="Heading1"/>
        <w:spacing w:before="0" w:after="120"/>
        <w:ind w:left="0" w:firstLine="0"/>
        <w:rPr>
          <w:rFonts w:cs="Arial"/>
          <w:sz w:val="32"/>
          <w:szCs w:val="18"/>
          <w:lang w:val="en-US"/>
        </w:rPr>
      </w:pPr>
      <w:r w:rsidRPr="00282FBE">
        <w:rPr>
          <w:rFonts w:cs="Arial"/>
          <w:sz w:val="32"/>
          <w:szCs w:val="18"/>
          <w:lang w:val="en-US"/>
        </w:rPr>
        <w:t>Introduction</w:t>
      </w:r>
    </w:p>
    <w:p w14:paraId="6F181519" w14:textId="0C6A94C7" w:rsidR="000061FE" w:rsidRPr="00282FBE" w:rsidRDefault="004A1DE6" w:rsidP="00993637">
      <w:pPr>
        <w:spacing w:after="120" w:line="360" w:lineRule="auto"/>
        <w:jc w:val="both"/>
        <w:rPr>
          <w:sz w:val="20"/>
          <w:szCs w:val="20"/>
        </w:rPr>
      </w:pPr>
      <w:r>
        <w:rPr>
          <w:sz w:val="20"/>
          <w:szCs w:val="20"/>
        </w:rPr>
        <w:t xml:space="preserve">The contribution </w:t>
      </w:r>
      <w:r w:rsidR="0007247F">
        <w:rPr>
          <w:sz w:val="20"/>
          <w:szCs w:val="20"/>
        </w:rPr>
        <w:t>provides</w:t>
      </w:r>
      <w:r w:rsidR="00102F18" w:rsidRPr="00282FBE">
        <w:rPr>
          <w:sz w:val="20"/>
          <w:szCs w:val="20"/>
        </w:rPr>
        <w:t xml:space="preserve"> our views </w:t>
      </w:r>
      <w:r w:rsidR="000B4CC2">
        <w:rPr>
          <w:sz w:val="20"/>
          <w:szCs w:val="20"/>
        </w:rPr>
        <w:t>on remaining issues</w:t>
      </w:r>
      <w:r>
        <w:rPr>
          <w:sz w:val="20"/>
          <w:szCs w:val="20"/>
        </w:rPr>
        <w:t xml:space="preserve"> in supporting spatial and power domain adaptation</w:t>
      </w:r>
      <w:r w:rsidR="00563405">
        <w:rPr>
          <w:sz w:val="20"/>
          <w:szCs w:val="20"/>
        </w:rPr>
        <w:t xml:space="preserve">. </w:t>
      </w:r>
    </w:p>
    <w:p w14:paraId="485D7242" w14:textId="163A6EC8" w:rsidR="00652A44" w:rsidRPr="00282FBE" w:rsidRDefault="00EB5338" w:rsidP="002954D1">
      <w:pPr>
        <w:pStyle w:val="Heading1"/>
        <w:spacing w:before="0" w:after="0" w:line="360" w:lineRule="auto"/>
        <w:ind w:left="0" w:firstLine="0"/>
        <w:rPr>
          <w:rFonts w:cs="Arial"/>
          <w:sz w:val="32"/>
          <w:szCs w:val="18"/>
          <w:lang w:val="en-US"/>
        </w:rPr>
      </w:pPr>
      <w:r>
        <w:rPr>
          <w:rFonts w:cs="Arial"/>
          <w:sz w:val="32"/>
          <w:szCs w:val="18"/>
          <w:lang w:val="en-US"/>
        </w:rPr>
        <w:t>IMR Configuration for Type 1 SD Adaptation</w:t>
      </w:r>
    </w:p>
    <w:p w14:paraId="7308CF9D" w14:textId="055F775C" w:rsidR="005A4DD8" w:rsidRPr="00282FBE" w:rsidRDefault="00680F7A" w:rsidP="00993637">
      <w:pPr>
        <w:spacing w:line="360" w:lineRule="auto"/>
        <w:jc w:val="both"/>
        <w:rPr>
          <w:rFonts w:eastAsiaTheme="minorEastAsia"/>
          <w:iCs/>
          <w:sz w:val="20"/>
          <w:szCs w:val="20"/>
        </w:rPr>
      </w:pPr>
      <w:r>
        <w:rPr>
          <w:rFonts w:eastAsiaTheme="minorEastAsia"/>
          <w:iCs/>
          <w:sz w:val="20"/>
          <w:szCs w:val="20"/>
        </w:rPr>
        <w:t>An</w:t>
      </w:r>
      <w:r w:rsidR="005A4DD8" w:rsidRPr="00282FBE">
        <w:rPr>
          <w:rFonts w:eastAsiaTheme="minorEastAsia"/>
          <w:iCs/>
          <w:sz w:val="20"/>
          <w:szCs w:val="20"/>
        </w:rPr>
        <w:t xml:space="preserve"> interference measurement resource (IMR) if configured is associated with a channel measurement resource (CMR) in the CMR set</w:t>
      </w:r>
      <w:r>
        <w:rPr>
          <w:rFonts w:eastAsiaTheme="minorEastAsia"/>
          <w:iCs/>
          <w:sz w:val="20"/>
          <w:szCs w:val="20"/>
        </w:rPr>
        <w:t xml:space="preserve"> in legacy specs</w:t>
      </w:r>
      <w:r w:rsidR="005A4DD8" w:rsidRPr="00282FBE">
        <w:rPr>
          <w:rFonts w:eastAsiaTheme="minorEastAsia"/>
          <w:iCs/>
          <w:sz w:val="20"/>
          <w:szCs w:val="20"/>
        </w:rPr>
        <w:t>. For Type 1 spatial adaptation, a CMR in a sub-configuration is determined by parameters in the sub-configuration and a corresponding CMR in the configured CMR set. The main question is how UE determines the IMR for such CMR in the sub-configuration for computing CSI. From our perspectives, IMR associated with a CMR determined by parameters in a sub-configuration and a corresponding CMR in the configured CMR set is IMR that is associated with the corresponding CMR in the configured CMR set. In other words, the IMR is common for CMRs that are derived from a CMR in the configured CMR set, and it is the configured IMR associated with the CMR in the configured CMR set.</w:t>
      </w:r>
    </w:p>
    <w:p w14:paraId="3411B585" w14:textId="534A43CD" w:rsidR="005A4DD8" w:rsidRDefault="005A4DD8" w:rsidP="005A4DD8">
      <w:pPr>
        <w:spacing w:after="120" w:line="360" w:lineRule="auto"/>
        <w:rPr>
          <w:b/>
          <w:bCs/>
          <w:i/>
          <w:iCs/>
          <w:sz w:val="20"/>
          <w:szCs w:val="20"/>
          <w:lang w:eastAsia="en-US"/>
        </w:rPr>
      </w:pPr>
      <w:r w:rsidRPr="00282FBE">
        <w:rPr>
          <w:b/>
          <w:bCs/>
          <w:i/>
          <w:iCs/>
          <w:sz w:val="20"/>
          <w:szCs w:val="20"/>
          <w:lang w:eastAsia="en-US"/>
        </w:rPr>
        <w:t xml:space="preserve">Proposal 1: </w:t>
      </w:r>
      <w:r w:rsidR="00FE5720" w:rsidRPr="00282FBE">
        <w:rPr>
          <w:b/>
          <w:bCs/>
          <w:i/>
          <w:iCs/>
          <w:sz w:val="20"/>
          <w:szCs w:val="20"/>
          <w:lang w:eastAsia="en-US"/>
        </w:rPr>
        <w:t xml:space="preserve">For Type 1 SD adaptation, </w:t>
      </w:r>
      <w:r w:rsidRPr="00282FBE">
        <w:rPr>
          <w:b/>
          <w:bCs/>
          <w:i/>
          <w:iCs/>
          <w:sz w:val="20"/>
          <w:szCs w:val="20"/>
          <w:lang w:eastAsia="en-US"/>
        </w:rPr>
        <w:t xml:space="preserve">IMR associated with a CMR that is derived from a CMR in the CMR set is the IMR </w:t>
      </w:r>
      <w:r w:rsidR="008354A0" w:rsidRPr="00282FBE">
        <w:rPr>
          <w:b/>
          <w:bCs/>
          <w:i/>
          <w:iCs/>
          <w:sz w:val="20"/>
          <w:szCs w:val="20"/>
          <w:lang w:eastAsia="en-US"/>
        </w:rPr>
        <w:t xml:space="preserve">that is </w:t>
      </w:r>
      <w:r w:rsidRPr="00282FBE">
        <w:rPr>
          <w:b/>
          <w:bCs/>
          <w:i/>
          <w:iCs/>
          <w:sz w:val="20"/>
          <w:szCs w:val="20"/>
          <w:lang w:eastAsia="en-US"/>
        </w:rPr>
        <w:t xml:space="preserve">associated with the CMR in the configured CMR set. </w:t>
      </w:r>
    </w:p>
    <w:p w14:paraId="31D7CE1F" w14:textId="77777777" w:rsidR="00EB54CE" w:rsidRPr="00282FBE" w:rsidRDefault="00EB54CE" w:rsidP="00EB54CE">
      <w:pPr>
        <w:pStyle w:val="Heading1"/>
        <w:ind w:left="450" w:hanging="450"/>
      </w:pPr>
      <w:r w:rsidRPr="00282FBE">
        <w:t>CSI-RS power change on CSI measurement</w:t>
      </w:r>
    </w:p>
    <w:p w14:paraId="3F0B3841" w14:textId="29B71107" w:rsidR="00EB54CE" w:rsidRPr="00282FBE" w:rsidRDefault="00EB54CE" w:rsidP="00EB54CE">
      <w:pPr>
        <w:spacing w:after="120" w:line="360" w:lineRule="auto"/>
        <w:rPr>
          <w:sz w:val="20"/>
          <w:szCs w:val="20"/>
        </w:rPr>
      </w:pPr>
      <w:r w:rsidRPr="00282FBE">
        <w:rPr>
          <w:sz w:val="20"/>
          <w:szCs w:val="20"/>
        </w:rPr>
        <w:t xml:space="preserve">Type 2 spatial domain adaptation at least impacts CSI-RS transmission power. If the UE is provided with the CSI-RS transmission power change at </w:t>
      </w:r>
      <w:proofErr w:type="spellStart"/>
      <w:r w:rsidRPr="00282FBE">
        <w:rPr>
          <w:sz w:val="20"/>
          <w:szCs w:val="20"/>
        </w:rPr>
        <w:t>gNB</w:t>
      </w:r>
      <w:proofErr w:type="spellEnd"/>
      <w:r w:rsidRPr="00282FBE">
        <w:rPr>
          <w:sz w:val="20"/>
          <w:szCs w:val="20"/>
        </w:rPr>
        <w:t xml:space="preserve">, UE can perform CSI measurement according to the indication. </w:t>
      </w:r>
      <w:r w:rsidR="002D0C01">
        <w:rPr>
          <w:sz w:val="20"/>
          <w:szCs w:val="20"/>
        </w:rPr>
        <w:t xml:space="preserve">However, </w:t>
      </w:r>
      <w:r w:rsidR="008A353F">
        <w:rPr>
          <w:sz w:val="20"/>
          <w:szCs w:val="20"/>
        </w:rPr>
        <w:t xml:space="preserve">since </w:t>
      </w:r>
      <w:r w:rsidR="002D0C01">
        <w:rPr>
          <w:sz w:val="20"/>
          <w:szCs w:val="20"/>
        </w:rPr>
        <w:t xml:space="preserve">it is unlikely that </w:t>
      </w:r>
      <w:r w:rsidRPr="00282FBE">
        <w:rPr>
          <w:sz w:val="20"/>
          <w:szCs w:val="20"/>
        </w:rPr>
        <w:t>such indication is indicated to the UE</w:t>
      </w:r>
      <w:r w:rsidR="002D0C01">
        <w:rPr>
          <w:sz w:val="20"/>
          <w:szCs w:val="20"/>
        </w:rPr>
        <w:t>,</w:t>
      </w:r>
      <w:r w:rsidRPr="00282FBE">
        <w:rPr>
          <w:sz w:val="20"/>
          <w:szCs w:val="20"/>
        </w:rPr>
        <w:t xml:space="preserve"> the UE should make some assumption for NZP CSI-RS for CSI/beam management measurements. </w:t>
      </w:r>
      <w:proofErr w:type="gramStart"/>
      <w:r w:rsidRPr="00282FBE">
        <w:rPr>
          <w:sz w:val="20"/>
          <w:szCs w:val="20"/>
        </w:rPr>
        <w:t>In particular, for</w:t>
      </w:r>
      <w:proofErr w:type="gramEnd"/>
      <w:r w:rsidRPr="00282FBE">
        <w:rPr>
          <w:sz w:val="20"/>
          <w:szCs w:val="20"/>
        </w:rPr>
        <w:t xml:space="preserve"> UE that is configured with </w:t>
      </w:r>
      <w:r w:rsidR="008A353F">
        <w:rPr>
          <w:sz w:val="20"/>
          <w:szCs w:val="20"/>
        </w:rPr>
        <w:t xml:space="preserve">Type 2 </w:t>
      </w:r>
      <w:r w:rsidRPr="00282FBE">
        <w:rPr>
          <w:sz w:val="20"/>
          <w:szCs w:val="20"/>
        </w:rPr>
        <w:t xml:space="preserve">spatial domain adaptation, if it is configured to perform CSI/BM measurement and time restriction for channel measurement is not configured (i.e., </w:t>
      </w:r>
      <w:proofErr w:type="spellStart"/>
      <w:r w:rsidRPr="00282FBE">
        <w:rPr>
          <w:i/>
          <w:iCs/>
          <w:sz w:val="20"/>
          <w:szCs w:val="20"/>
        </w:rPr>
        <w:t>timeRestrictionForChannelMeasurements</w:t>
      </w:r>
      <w:proofErr w:type="spellEnd"/>
      <w:r w:rsidRPr="00282FBE">
        <w:rPr>
          <w:sz w:val="20"/>
          <w:szCs w:val="20"/>
        </w:rPr>
        <w:t xml:space="preserve"> in </w:t>
      </w:r>
      <w:r w:rsidRPr="00282FBE">
        <w:rPr>
          <w:i/>
          <w:iCs/>
          <w:sz w:val="20"/>
          <w:szCs w:val="20"/>
        </w:rPr>
        <w:t>CSI-</w:t>
      </w:r>
      <w:proofErr w:type="spellStart"/>
      <w:r w:rsidRPr="00282FBE">
        <w:rPr>
          <w:i/>
          <w:iCs/>
          <w:sz w:val="20"/>
          <w:szCs w:val="20"/>
        </w:rPr>
        <w:t>ReportConfig</w:t>
      </w:r>
      <w:proofErr w:type="spellEnd"/>
      <w:r w:rsidRPr="00282FBE">
        <w:rPr>
          <w:sz w:val="20"/>
          <w:szCs w:val="20"/>
        </w:rPr>
        <w:t xml:space="preserve"> is set to "</w:t>
      </w:r>
      <w:proofErr w:type="spellStart"/>
      <w:r w:rsidRPr="00282FBE">
        <w:rPr>
          <w:i/>
          <w:iCs/>
          <w:sz w:val="20"/>
          <w:szCs w:val="20"/>
        </w:rPr>
        <w:t>notConfigured</w:t>
      </w:r>
      <w:proofErr w:type="spellEnd"/>
      <w:r w:rsidRPr="00282FBE">
        <w:rPr>
          <w:sz w:val="20"/>
          <w:szCs w:val="20"/>
        </w:rPr>
        <w:t>"), the UE assumes the transmission power of NZP CSI-RS for channel measurement in all measurement occasions after CSI reference resource remains unchanged.</w:t>
      </w:r>
    </w:p>
    <w:p w14:paraId="2C79E9E9" w14:textId="712DAF6E" w:rsidR="00EB54CE" w:rsidRPr="00282FBE" w:rsidRDefault="00EB54CE" w:rsidP="00EB54CE">
      <w:pPr>
        <w:spacing w:after="120" w:line="360" w:lineRule="auto"/>
        <w:rPr>
          <w:b/>
          <w:bCs/>
          <w:i/>
          <w:iCs/>
          <w:sz w:val="20"/>
          <w:szCs w:val="20"/>
        </w:rPr>
      </w:pPr>
      <w:r w:rsidRPr="00282FBE">
        <w:rPr>
          <w:b/>
          <w:bCs/>
          <w:i/>
          <w:iCs/>
          <w:sz w:val="20"/>
          <w:szCs w:val="20"/>
        </w:rPr>
        <w:t xml:space="preserve">Proposal </w:t>
      </w:r>
      <w:r w:rsidR="00034EDC">
        <w:rPr>
          <w:b/>
          <w:bCs/>
          <w:i/>
          <w:iCs/>
          <w:sz w:val="20"/>
          <w:szCs w:val="20"/>
        </w:rPr>
        <w:t>2</w:t>
      </w:r>
      <w:r w:rsidRPr="00282FBE">
        <w:rPr>
          <w:b/>
          <w:bCs/>
          <w:i/>
          <w:iCs/>
          <w:sz w:val="20"/>
          <w:szCs w:val="20"/>
        </w:rPr>
        <w:t xml:space="preserve">: For Type 2 spatial domain adaptation, if </w:t>
      </w:r>
      <w:r w:rsidR="003220FE">
        <w:rPr>
          <w:b/>
          <w:bCs/>
          <w:i/>
          <w:iCs/>
          <w:sz w:val="20"/>
          <w:szCs w:val="20"/>
        </w:rPr>
        <w:t>UE</w:t>
      </w:r>
      <w:r w:rsidRPr="00282FBE">
        <w:rPr>
          <w:b/>
          <w:bCs/>
          <w:i/>
          <w:iCs/>
          <w:sz w:val="20"/>
          <w:szCs w:val="20"/>
        </w:rPr>
        <w:t xml:space="preserve"> is configured to perform CSI/BM measurement and time restriction for channel measurement is not configured, </w:t>
      </w:r>
      <w:r w:rsidR="003220FE">
        <w:rPr>
          <w:b/>
          <w:bCs/>
          <w:i/>
          <w:iCs/>
          <w:sz w:val="20"/>
          <w:szCs w:val="20"/>
        </w:rPr>
        <w:t>it</w:t>
      </w:r>
      <w:r w:rsidRPr="00282FBE">
        <w:rPr>
          <w:b/>
          <w:bCs/>
          <w:i/>
          <w:iCs/>
          <w:sz w:val="20"/>
          <w:szCs w:val="20"/>
        </w:rPr>
        <w:t xml:space="preserve"> assumes the transmission power of NZP CSI-RS for channel measurement in all measurement occasions after CSI reference resource remains unchanged.</w:t>
      </w:r>
    </w:p>
    <w:p w14:paraId="6228BC21" w14:textId="01633FB2" w:rsidR="00EB5338" w:rsidRPr="004A1686" w:rsidRDefault="00262FF6" w:rsidP="004A1686">
      <w:pPr>
        <w:pStyle w:val="Heading1"/>
        <w:ind w:left="360" w:hanging="360"/>
        <w:rPr>
          <w:rFonts w:eastAsia="PMingLiU"/>
          <w:sz w:val="32"/>
          <w:szCs w:val="32"/>
          <w:lang w:eastAsia="zh-TW"/>
        </w:rPr>
      </w:pPr>
      <w:r w:rsidRPr="004A1686">
        <w:rPr>
          <w:sz w:val="32"/>
          <w:szCs w:val="32"/>
        </w:rPr>
        <w:t xml:space="preserve">Active </w:t>
      </w:r>
      <w:r w:rsidR="0037781E" w:rsidRPr="004A1686">
        <w:rPr>
          <w:sz w:val="32"/>
          <w:szCs w:val="32"/>
        </w:rPr>
        <w:t>CSI</w:t>
      </w:r>
      <w:r w:rsidRPr="004A1686">
        <w:rPr>
          <w:sz w:val="32"/>
          <w:szCs w:val="32"/>
        </w:rPr>
        <w:t>-RS</w:t>
      </w:r>
      <w:r w:rsidR="00767329" w:rsidRPr="004A1686">
        <w:rPr>
          <w:sz w:val="32"/>
          <w:szCs w:val="32"/>
        </w:rPr>
        <w:t xml:space="preserve"> Resource</w:t>
      </w:r>
      <w:r w:rsidRPr="004A1686">
        <w:rPr>
          <w:sz w:val="32"/>
          <w:szCs w:val="32"/>
        </w:rPr>
        <w:t xml:space="preserve"> Counting</w:t>
      </w:r>
    </w:p>
    <w:p w14:paraId="479A19FE" w14:textId="380AE189" w:rsidR="00E76702" w:rsidRDefault="00335FA3" w:rsidP="00993637">
      <w:pPr>
        <w:spacing w:line="360" w:lineRule="auto"/>
        <w:jc w:val="both"/>
        <w:rPr>
          <w:rFonts w:eastAsia="PMingLiU"/>
          <w:sz w:val="20"/>
          <w:szCs w:val="20"/>
          <w:lang w:eastAsia="zh-TW"/>
        </w:rPr>
      </w:pPr>
      <w:r>
        <w:rPr>
          <w:rFonts w:eastAsia="PMingLiU"/>
          <w:sz w:val="20"/>
          <w:szCs w:val="20"/>
          <w:lang w:eastAsia="zh-TW"/>
        </w:rPr>
        <w:t xml:space="preserve">RAN1#114 made the following agreements on counting active CSI-RS resources/ports. </w:t>
      </w:r>
      <w:r w:rsidR="00E422CF">
        <w:rPr>
          <w:rFonts w:eastAsia="PMingLiU"/>
          <w:sz w:val="20"/>
          <w:szCs w:val="20"/>
          <w:lang w:eastAsia="zh-TW"/>
        </w:rPr>
        <w:t>The remaining aspect is to clarify “</w:t>
      </w:r>
      <w:r w:rsidR="00E422CF" w:rsidRPr="005234B1">
        <w:rPr>
          <w:rFonts w:eastAsia="SimSun"/>
          <w:bCs/>
          <w:iCs/>
          <w:sz w:val="20"/>
          <w:szCs w:val="16"/>
        </w:rPr>
        <w:t>X sub-configurations</w:t>
      </w:r>
      <w:r w:rsidR="00E422CF">
        <w:rPr>
          <w:rFonts w:eastAsia="PMingLiU"/>
          <w:sz w:val="20"/>
          <w:szCs w:val="20"/>
          <w:lang w:eastAsia="zh-TW"/>
        </w:rPr>
        <w:t>”</w:t>
      </w:r>
      <w:r w:rsidR="00740E7C">
        <w:rPr>
          <w:rFonts w:eastAsia="PMingLiU"/>
          <w:sz w:val="20"/>
          <w:szCs w:val="20"/>
          <w:lang w:eastAsia="zh-TW"/>
        </w:rPr>
        <w:t xml:space="preserve"> in the agreement.</w:t>
      </w:r>
    </w:p>
    <w:tbl>
      <w:tblPr>
        <w:tblStyle w:val="TableGrid"/>
        <w:tblW w:w="0" w:type="auto"/>
        <w:tblLook w:val="04A0" w:firstRow="1" w:lastRow="0" w:firstColumn="1" w:lastColumn="0" w:noHBand="0" w:noVBand="1"/>
      </w:tblPr>
      <w:tblGrid>
        <w:gridCol w:w="10160"/>
      </w:tblGrid>
      <w:tr w:rsidR="00E76702" w:rsidRPr="005234B1" w14:paraId="02721DB3" w14:textId="77777777" w:rsidTr="00E76702">
        <w:tc>
          <w:tcPr>
            <w:tcW w:w="10160" w:type="dxa"/>
          </w:tcPr>
          <w:p w14:paraId="53CEF9CD" w14:textId="77777777" w:rsidR="00E76702" w:rsidRPr="005234B1" w:rsidRDefault="00E76702" w:rsidP="00E76702">
            <w:pPr>
              <w:rPr>
                <w:b/>
                <w:bCs/>
                <w:snapToGrid w:val="0"/>
                <w:sz w:val="20"/>
                <w:szCs w:val="16"/>
                <w:highlight w:val="green"/>
              </w:rPr>
            </w:pPr>
            <w:r w:rsidRPr="005234B1">
              <w:rPr>
                <w:b/>
                <w:bCs/>
                <w:snapToGrid w:val="0"/>
                <w:sz w:val="20"/>
                <w:szCs w:val="16"/>
                <w:highlight w:val="green"/>
              </w:rPr>
              <w:t>Agreement</w:t>
            </w:r>
          </w:p>
          <w:p w14:paraId="465201C4" w14:textId="77777777" w:rsidR="00E76702" w:rsidRPr="005234B1" w:rsidRDefault="00E76702" w:rsidP="00E76702">
            <w:pPr>
              <w:rPr>
                <w:snapToGrid w:val="0"/>
                <w:sz w:val="20"/>
                <w:szCs w:val="16"/>
              </w:rPr>
            </w:pPr>
            <w:r w:rsidRPr="005234B1">
              <w:rPr>
                <w:bCs/>
                <w:iCs/>
                <w:sz w:val="20"/>
                <w:szCs w:val="16"/>
              </w:rPr>
              <w:t>F</w:t>
            </w:r>
            <w:r w:rsidRPr="005234B1">
              <w:rPr>
                <w:rFonts w:eastAsia="SimSun"/>
                <w:bCs/>
                <w:iCs/>
                <w:sz w:val="20"/>
                <w:szCs w:val="16"/>
              </w:rPr>
              <w:t xml:space="preserve">or a CSI report configuration containing sub-configuration(s), if a CSI-RS resource is referred by M sub-configurations among X sub-configurations, the CSI-RS resource is counted M times and </w:t>
            </w:r>
            <w:r w:rsidRPr="005234B1">
              <w:rPr>
                <w:bCs/>
                <w:iCs/>
                <w:sz w:val="20"/>
                <w:szCs w:val="16"/>
              </w:rPr>
              <w:t xml:space="preserve">CSI-RS ports within the CSI-RS resource are counted </w:t>
            </w:r>
            <w:proofErr w:type="gramStart"/>
            <w:r w:rsidRPr="005234B1">
              <w:rPr>
                <w:bCs/>
                <w:iCs/>
                <w:sz w:val="20"/>
                <w:szCs w:val="16"/>
              </w:rPr>
              <w:t>by</w:t>
            </w:r>
            <w:proofErr w:type="gramEnd"/>
          </w:p>
          <w:p w14:paraId="531AA34E" w14:textId="61473DF9" w:rsidR="00E76702" w:rsidRPr="005234B1" w:rsidRDefault="00E76702" w:rsidP="00E76702">
            <w:pPr>
              <w:pStyle w:val="ListParagraph"/>
              <w:numPr>
                <w:ilvl w:val="0"/>
                <w:numId w:val="52"/>
              </w:numPr>
              <w:ind w:left="0" w:firstLine="400"/>
              <w:contextualSpacing w:val="0"/>
              <w:jc w:val="both"/>
              <w:rPr>
                <w:bCs/>
                <w:iCs/>
                <w:sz w:val="20"/>
                <w:szCs w:val="16"/>
              </w:rPr>
            </w:pPr>
            <w:r w:rsidRPr="005234B1">
              <w:rPr>
                <w:bCs/>
                <w:iCs/>
                <w:sz w:val="20"/>
                <w:szCs w:val="16"/>
              </w:rPr>
              <w:t xml:space="preserve">Option 2A: </w:t>
            </w:r>
            <m:oMath>
              <m:func>
                <m:funcPr>
                  <m:ctrlPr>
                    <w:rPr>
                      <w:rFonts w:ascii="Cambria Math" w:hAnsi="Cambria Math"/>
                      <w:bCs/>
                      <w:iCs/>
                      <w:sz w:val="20"/>
                      <w:szCs w:val="16"/>
                    </w:rPr>
                  </m:ctrlPr>
                </m:funcPr>
                <m:fName>
                  <m:r>
                    <m:rPr>
                      <m:sty m:val="p"/>
                    </m:rPr>
                    <w:rPr>
                      <w:rFonts w:ascii="Cambria Math" w:hAnsi="Cambria Math"/>
                      <w:sz w:val="20"/>
                      <w:szCs w:val="16"/>
                    </w:rPr>
                    <m:t>max</m:t>
                  </m:r>
                </m:fName>
                <m:e>
                  <m:d>
                    <m:dPr>
                      <m:ctrlPr>
                        <w:rPr>
                          <w:rFonts w:ascii="Cambria Math" w:hAnsi="Cambria Math"/>
                          <w:bCs/>
                          <w:iCs/>
                          <w:sz w:val="20"/>
                          <w:szCs w:val="16"/>
                        </w:rPr>
                      </m:ctrlPr>
                    </m:dPr>
                    <m:e>
                      <m:nary>
                        <m:naryPr>
                          <m:chr m:val="∑"/>
                          <m:limLoc m:val="undOvr"/>
                          <m:ctrlPr>
                            <w:rPr>
                              <w:rFonts w:ascii="Cambria Math" w:eastAsia="Malgun Gothic" w:hAnsi="Cambria Math"/>
                              <w:bCs/>
                              <w:iCs/>
                              <w:sz w:val="20"/>
                              <w:szCs w:val="16"/>
                              <w:lang w:eastAsia="ko-KR"/>
                            </w:rPr>
                          </m:ctrlPr>
                        </m:naryPr>
                        <m:sub>
                          <m:r>
                            <m:rPr>
                              <m:sty m:val="p"/>
                            </m:rPr>
                            <w:rPr>
                              <w:rFonts w:ascii="Cambria Math" w:eastAsia="Malgun Gothic" w:hAnsi="Cambria Math"/>
                              <w:sz w:val="20"/>
                              <w:szCs w:val="16"/>
                              <w:lang w:eastAsia="ko-KR"/>
                            </w:rPr>
                            <m:t>s=1</m:t>
                          </m:r>
                        </m:sub>
                        <m:sup>
                          <m:r>
                            <m:rPr>
                              <m:sty m:val="p"/>
                            </m:rPr>
                            <w:rPr>
                              <w:rFonts w:ascii="Cambria Math" w:eastAsia="Malgun Gothic" w:hAnsi="Cambria Math"/>
                              <w:sz w:val="20"/>
                              <w:szCs w:val="16"/>
                              <w:lang w:eastAsia="ko-KR"/>
                            </w:rPr>
                            <m:t>M</m:t>
                          </m:r>
                        </m:sup>
                        <m:e>
                          <m:sSub>
                            <m:sSubPr>
                              <m:ctrlPr>
                                <w:rPr>
                                  <w:rFonts w:ascii="Cambria Math" w:eastAsia="Malgun Gothic" w:hAnsi="Cambria Math"/>
                                  <w:bCs/>
                                  <w:iCs/>
                                  <w:sz w:val="20"/>
                                  <w:szCs w:val="16"/>
                                  <w:lang w:eastAsia="ko-KR"/>
                                </w:rPr>
                              </m:ctrlPr>
                            </m:sSubPr>
                            <m:e>
                              <m:r>
                                <m:rPr>
                                  <m:sty m:val="p"/>
                                </m:rPr>
                                <w:rPr>
                                  <w:rFonts w:ascii="Cambria Math" w:eastAsia="Malgun Gothic" w:hAnsi="Cambria Math"/>
                                  <w:sz w:val="20"/>
                                  <w:szCs w:val="16"/>
                                  <w:lang w:eastAsia="ko-KR"/>
                                </w:rPr>
                                <m:t>P</m:t>
                              </m:r>
                            </m:e>
                            <m:sub>
                              <m:r>
                                <m:rPr>
                                  <m:sty m:val="p"/>
                                </m:rPr>
                                <w:rPr>
                                  <w:rFonts w:ascii="Cambria Math" w:eastAsia="Malgun Gothic" w:hAnsi="Cambria Math"/>
                                  <w:sz w:val="20"/>
                                  <w:szCs w:val="16"/>
                                  <w:lang w:eastAsia="ko-KR"/>
                                </w:rPr>
                                <m:t>s</m:t>
                              </m:r>
                            </m:sub>
                          </m:sSub>
                        </m:e>
                      </m:nary>
                      <m:r>
                        <m:rPr>
                          <m:sty m:val="p"/>
                        </m:rPr>
                        <w:rPr>
                          <w:rFonts w:ascii="Cambria Math" w:eastAsia="Malgun Gothic" w:hAnsi="Cambria Math"/>
                          <w:sz w:val="20"/>
                          <w:szCs w:val="16"/>
                          <w:lang w:eastAsia="ko-KR"/>
                        </w:rPr>
                        <m:t>, P</m:t>
                      </m:r>
                    </m:e>
                  </m:d>
                </m:e>
              </m:func>
            </m:oMath>
            <w:r w:rsidRPr="005234B1">
              <w:rPr>
                <w:bCs/>
                <w:iCs/>
                <w:sz w:val="20"/>
                <w:szCs w:val="16"/>
              </w:rPr>
              <w:t xml:space="preserve"> for Type 1 SD adaptation,</w:t>
            </w:r>
            <w:r w:rsidRPr="005234B1">
              <w:rPr>
                <w:rFonts w:eastAsia="PMingLiU"/>
                <w:bCs/>
                <w:iCs/>
                <w:sz w:val="20"/>
                <w:szCs w:val="16"/>
                <w:lang w:eastAsia="ko-KR"/>
              </w:rPr>
              <w:t xml:space="preserve"> and </w:t>
            </w:r>
            <m:oMath>
              <m:r>
                <m:rPr>
                  <m:sty m:val="p"/>
                </m:rPr>
                <w:rPr>
                  <w:rFonts w:ascii="Cambria Math" w:hAnsi="Cambria Math"/>
                  <w:sz w:val="20"/>
                  <w:szCs w:val="16"/>
                </w:rPr>
                <m:t>M×</m:t>
              </m:r>
              <m:r>
                <m:rPr>
                  <m:sty m:val="p"/>
                </m:rPr>
                <w:rPr>
                  <w:rFonts w:ascii="Cambria Math" w:eastAsia="Malgun Gothic" w:hAnsi="Cambria Math"/>
                  <w:sz w:val="20"/>
                  <w:szCs w:val="16"/>
                  <w:lang w:eastAsia="ko-KR"/>
                </w:rPr>
                <m:t>P</m:t>
              </m:r>
            </m:oMath>
            <w:r w:rsidRPr="005234B1">
              <w:rPr>
                <w:rFonts w:eastAsia="PMingLiU"/>
                <w:bCs/>
                <w:iCs/>
                <w:sz w:val="20"/>
                <w:szCs w:val="16"/>
                <w:lang w:eastAsia="ko-KR"/>
              </w:rPr>
              <w:t xml:space="preserve"> for Type 2 SD or PD adaptation.</w:t>
            </w:r>
          </w:p>
          <w:p w14:paraId="3FF7BEC7" w14:textId="5625E2EF" w:rsidR="00E76702" w:rsidRPr="005234B1" w:rsidRDefault="00E76702" w:rsidP="00E76702">
            <w:pPr>
              <w:pStyle w:val="ListParagraph"/>
              <w:numPr>
                <w:ilvl w:val="0"/>
                <w:numId w:val="52"/>
              </w:numPr>
              <w:ind w:left="0" w:firstLine="400"/>
              <w:contextualSpacing w:val="0"/>
              <w:jc w:val="both"/>
              <w:rPr>
                <w:bCs/>
                <w:iCs/>
                <w:sz w:val="20"/>
                <w:szCs w:val="16"/>
              </w:rPr>
            </w:pPr>
            <m:oMath>
              <m:r>
                <m:rPr>
                  <m:sty m:val="p"/>
                </m:rPr>
                <w:rPr>
                  <w:rFonts w:ascii="Cambria Math" w:eastAsia="Malgun Gothic" w:hAnsi="Cambria Math"/>
                  <w:sz w:val="20"/>
                  <w:szCs w:val="16"/>
                  <w:lang w:eastAsia="ko-KR"/>
                </w:rPr>
                <w:lastRenderedPageBreak/>
                <m:t>P</m:t>
              </m:r>
            </m:oMath>
            <w:r w:rsidRPr="005234B1">
              <w:rPr>
                <w:rFonts w:eastAsia="Malgun Gothic"/>
                <w:bCs/>
                <w:iCs/>
                <w:sz w:val="20"/>
                <w:szCs w:val="16"/>
                <w:lang w:eastAsia="ko-KR"/>
              </w:rPr>
              <w:t xml:space="preserve"> is </w:t>
            </w:r>
            <w:proofErr w:type="spellStart"/>
            <w:r w:rsidRPr="005234B1">
              <w:rPr>
                <w:bCs/>
                <w:iCs/>
                <w:sz w:val="20"/>
                <w:szCs w:val="16"/>
              </w:rPr>
              <w:t>nrofPorts</w:t>
            </w:r>
            <w:proofErr w:type="spellEnd"/>
            <w:r w:rsidRPr="005234B1">
              <w:rPr>
                <w:bCs/>
                <w:sz w:val="20"/>
                <w:szCs w:val="16"/>
              </w:rPr>
              <w:t xml:space="preserve"> configured in</w:t>
            </w:r>
            <w:r w:rsidRPr="005234B1">
              <w:rPr>
                <w:rFonts w:eastAsia="Malgun Gothic"/>
                <w:bCs/>
                <w:iCs/>
                <w:sz w:val="20"/>
                <w:szCs w:val="16"/>
                <w:lang w:eastAsia="ko-KR"/>
              </w:rPr>
              <w:t xml:space="preserve"> NZP-CSI-RS-Resource </w:t>
            </w:r>
            <w:r w:rsidRPr="005234B1">
              <w:rPr>
                <w:bCs/>
                <w:iCs/>
                <w:sz w:val="20"/>
                <w:szCs w:val="16"/>
              </w:rPr>
              <w:t xml:space="preserve">and </w:t>
            </w:r>
            <m:oMath>
              <m:sSub>
                <m:sSubPr>
                  <m:ctrlPr>
                    <w:rPr>
                      <w:rFonts w:ascii="Cambria Math" w:eastAsia="Malgun Gothic" w:hAnsi="Cambria Math"/>
                      <w:bCs/>
                      <w:iCs/>
                      <w:sz w:val="20"/>
                      <w:szCs w:val="16"/>
                      <w:lang w:eastAsia="ko-KR"/>
                    </w:rPr>
                  </m:ctrlPr>
                </m:sSubPr>
                <m:e>
                  <m:r>
                    <m:rPr>
                      <m:sty m:val="p"/>
                    </m:rPr>
                    <w:rPr>
                      <w:rFonts w:ascii="Cambria Math" w:eastAsia="Malgun Gothic" w:hAnsi="Cambria Math"/>
                      <w:sz w:val="20"/>
                      <w:szCs w:val="16"/>
                      <w:lang w:eastAsia="ko-KR"/>
                    </w:rPr>
                    <m:t>P</m:t>
                  </m:r>
                </m:e>
                <m:sub>
                  <m:r>
                    <m:rPr>
                      <m:sty m:val="p"/>
                    </m:rPr>
                    <w:rPr>
                      <w:rFonts w:ascii="Cambria Math" w:eastAsia="Malgun Gothic" w:hAnsi="Cambria Math"/>
                      <w:sz w:val="20"/>
                      <w:szCs w:val="16"/>
                      <w:lang w:eastAsia="ko-KR"/>
                    </w:rPr>
                    <m:t>s</m:t>
                  </m:r>
                </m:sub>
              </m:sSub>
            </m:oMath>
            <w:r w:rsidRPr="005234B1">
              <w:rPr>
                <w:rFonts w:eastAsia="PMingLiU"/>
                <w:bCs/>
                <w:iCs/>
                <w:sz w:val="20"/>
                <w:szCs w:val="16"/>
                <w:lang w:eastAsia="ko-KR"/>
              </w:rPr>
              <w:t xml:space="preserve"> is the number of CSI-RS ports in sub-configuration s derived from port subset indication.</w:t>
            </w:r>
          </w:p>
          <w:p w14:paraId="2FB9B56F" w14:textId="3AF6841C" w:rsidR="00E76702" w:rsidRPr="005234B1" w:rsidRDefault="00E76702" w:rsidP="00E76702">
            <w:pPr>
              <w:numPr>
                <w:ilvl w:val="0"/>
                <w:numId w:val="30"/>
              </w:numPr>
              <w:rPr>
                <w:snapToGrid w:val="0"/>
                <w:sz w:val="20"/>
                <w:szCs w:val="16"/>
              </w:rPr>
            </w:pPr>
            <w:r w:rsidRPr="005234B1">
              <w:rPr>
                <w:bCs/>
                <w:iCs/>
                <w:sz w:val="20"/>
                <w:szCs w:val="16"/>
              </w:rPr>
              <w:t>It is understood that further discussions are necessary</w:t>
            </w:r>
          </w:p>
        </w:tc>
      </w:tr>
    </w:tbl>
    <w:p w14:paraId="2D1B2017" w14:textId="77777777" w:rsidR="00E76702" w:rsidRDefault="00E76702" w:rsidP="00993637">
      <w:pPr>
        <w:spacing w:line="360" w:lineRule="auto"/>
        <w:jc w:val="both"/>
        <w:rPr>
          <w:rFonts w:eastAsia="PMingLiU"/>
          <w:sz w:val="20"/>
          <w:szCs w:val="20"/>
          <w:lang w:eastAsia="zh-TW"/>
        </w:rPr>
      </w:pPr>
    </w:p>
    <w:p w14:paraId="06ACE402" w14:textId="75B52200" w:rsidR="00277089" w:rsidRDefault="00740E7C" w:rsidP="00993637">
      <w:pPr>
        <w:spacing w:line="360" w:lineRule="auto"/>
        <w:jc w:val="both"/>
        <w:rPr>
          <w:rFonts w:eastAsia="PMingLiU"/>
          <w:sz w:val="20"/>
          <w:szCs w:val="20"/>
          <w:lang w:eastAsia="zh-TW"/>
        </w:rPr>
      </w:pPr>
      <w:r>
        <w:rPr>
          <w:rFonts w:eastAsia="PMingLiU"/>
          <w:sz w:val="20"/>
          <w:szCs w:val="20"/>
          <w:lang w:eastAsia="zh-TW"/>
        </w:rPr>
        <w:t xml:space="preserve">From our perspective, </w:t>
      </w:r>
      <w:r w:rsidRPr="00740E7C">
        <w:rPr>
          <w:rFonts w:eastAsia="PMingLiU"/>
          <w:sz w:val="20"/>
          <w:szCs w:val="20"/>
          <w:lang w:eastAsia="zh-TW"/>
        </w:rPr>
        <w:t xml:space="preserve">X sub-configurations are </w:t>
      </w:r>
      <w:r w:rsidR="00FF237C">
        <w:rPr>
          <w:rFonts w:eastAsia="PMingLiU"/>
          <w:sz w:val="20"/>
          <w:szCs w:val="20"/>
          <w:lang w:eastAsia="zh-TW"/>
        </w:rPr>
        <w:t xml:space="preserve">the sub-configurations that are </w:t>
      </w:r>
      <w:r w:rsidRPr="00740E7C">
        <w:rPr>
          <w:rFonts w:eastAsia="PMingLiU"/>
          <w:sz w:val="20"/>
          <w:szCs w:val="20"/>
          <w:lang w:eastAsia="zh-TW"/>
        </w:rPr>
        <w:t>triggered for CSI reporting for aperiodic CSI-RS resource or configured in CSI report config for semi-persistent CSI-RS resource or periodic CSI-RS resource</w:t>
      </w:r>
      <w:r w:rsidR="00FF237C">
        <w:rPr>
          <w:rFonts w:eastAsia="PMingLiU"/>
          <w:sz w:val="20"/>
          <w:szCs w:val="20"/>
          <w:lang w:eastAsia="zh-TW"/>
        </w:rPr>
        <w:t xml:space="preserve">. </w:t>
      </w:r>
      <w:r w:rsidR="00277089">
        <w:rPr>
          <w:rFonts w:eastAsia="PMingLiU"/>
          <w:sz w:val="20"/>
          <w:szCs w:val="20"/>
          <w:lang w:eastAsia="zh-TW"/>
        </w:rPr>
        <w:t xml:space="preserve">In particular, </w:t>
      </w:r>
      <w:r w:rsidR="00FD55EF">
        <w:rPr>
          <w:rFonts w:eastAsia="PMingLiU"/>
          <w:sz w:val="20"/>
          <w:szCs w:val="20"/>
          <w:lang w:eastAsia="zh-TW"/>
        </w:rPr>
        <w:t>the corresponding update to TS 38.214 can be done as follows:</w:t>
      </w:r>
    </w:p>
    <w:p w14:paraId="3159AAA6" w14:textId="72A9D9C8" w:rsidR="00277089" w:rsidRDefault="00277089" w:rsidP="00277089">
      <w:pPr>
        <w:spacing w:line="360" w:lineRule="auto"/>
        <w:jc w:val="both"/>
        <w:rPr>
          <w:rFonts w:eastAsia="PMingLiU"/>
          <w:b/>
          <w:bCs/>
          <w:sz w:val="20"/>
          <w:szCs w:val="20"/>
          <w:lang w:eastAsia="zh-TW"/>
        </w:rPr>
      </w:pPr>
    </w:p>
    <w:tbl>
      <w:tblPr>
        <w:tblStyle w:val="TableGrid"/>
        <w:tblW w:w="0" w:type="auto"/>
        <w:tblLook w:val="04A0" w:firstRow="1" w:lastRow="0" w:firstColumn="1" w:lastColumn="0" w:noHBand="0" w:noVBand="1"/>
      </w:tblPr>
      <w:tblGrid>
        <w:gridCol w:w="10160"/>
      </w:tblGrid>
      <w:tr w:rsidR="00277089" w:rsidRPr="00B26331" w14:paraId="1FCC562B" w14:textId="77777777" w:rsidTr="00E7666F">
        <w:tc>
          <w:tcPr>
            <w:tcW w:w="10160" w:type="dxa"/>
          </w:tcPr>
          <w:p w14:paraId="57F479BF" w14:textId="77777777" w:rsidR="00277089" w:rsidRPr="009C28AE" w:rsidRDefault="00277089" w:rsidP="00E7666F">
            <w:pPr>
              <w:spacing w:after="160" w:line="254" w:lineRule="auto"/>
            </w:pPr>
            <w:r w:rsidRPr="009C28AE">
              <w:t>5.2.1.6</w:t>
            </w:r>
            <w:r w:rsidRPr="009C28AE">
              <w:tab/>
              <w:t>CSI processing criteria</w:t>
            </w:r>
          </w:p>
          <w:p w14:paraId="58EF6D40" w14:textId="77777777" w:rsidR="00277089" w:rsidRDefault="00277089" w:rsidP="00E7666F">
            <w:pPr>
              <w:spacing w:after="160" w:line="254" w:lineRule="auto"/>
              <w:jc w:val="center"/>
              <w:rPr>
                <w:sz w:val="20"/>
                <w:szCs w:val="20"/>
              </w:rPr>
            </w:pPr>
            <w:r w:rsidRPr="00AC3129">
              <w:rPr>
                <w:rFonts w:eastAsia="PMingLiU"/>
                <w:sz w:val="20"/>
                <w:szCs w:val="20"/>
                <w:lang w:eastAsia="zh-TW"/>
              </w:rPr>
              <w:t>&lt;omitted text&gt;</w:t>
            </w:r>
          </w:p>
          <w:p w14:paraId="743F1A6C" w14:textId="77777777" w:rsidR="00277089" w:rsidRPr="00B26331" w:rsidRDefault="00277089" w:rsidP="00E7666F">
            <w:pPr>
              <w:spacing w:after="160" w:line="254" w:lineRule="auto"/>
              <w:rPr>
                <w:bCs/>
                <w:iCs/>
                <w:sz w:val="20"/>
                <w:szCs w:val="20"/>
              </w:rPr>
            </w:pPr>
            <w:r w:rsidRPr="00B26331">
              <w:rPr>
                <w:sz w:val="20"/>
                <w:szCs w:val="20"/>
              </w:rPr>
              <w:t xml:space="preserve">For a CSI report configuration containing sub-configuration(s) indicated in a </w:t>
            </w:r>
            <w:r w:rsidRPr="00B26331">
              <w:rPr>
                <w:i/>
                <w:sz w:val="20"/>
                <w:szCs w:val="20"/>
              </w:rPr>
              <w:t>CSI-</w:t>
            </w:r>
            <w:proofErr w:type="spellStart"/>
            <w:r w:rsidRPr="00B26331">
              <w:rPr>
                <w:i/>
                <w:sz w:val="20"/>
                <w:szCs w:val="20"/>
              </w:rPr>
              <w:t>ReportConfig</w:t>
            </w:r>
            <w:proofErr w:type="spellEnd"/>
            <w:r w:rsidRPr="00B26331">
              <w:rPr>
                <w:i/>
                <w:sz w:val="20"/>
                <w:szCs w:val="20"/>
              </w:rPr>
              <w:t>,</w:t>
            </w:r>
            <w:r w:rsidRPr="00B26331">
              <w:rPr>
                <w:bCs/>
                <w:iCs/>
                <w:sz w:val="20"/>
                <w:szCs w:val="20"/>
              </w:rPr>
              <w:t xml:space="preserve"> </w:t>
            </w:r>
            <w:r w:rsidRPr="00B26331">
              <w:rPr>
                <w:bCs/>
                <w:sz w:val="20"/>
                <w:szCs w:val="20"/>
              </w:rPr>
              <w:t xml:space="preserve">if a CSI-RS resource is referred by </w:t>
            </w:r>
            <w:r w:rsidRPr="00B26331">
              <w:rPr>
                <w:bCs/>
                <w:i/>
                <w:iCs/>
                <w:sz w:val="20"/>
                <w:szCs w:val="20"/>
              </w:rPr>
              <w:t>M</w:t>
            </w:r>
            <w:r w:rsidRPr="00B26331">
              <w:rPr>
                <w:bCs/>
                <w:sz w:val="20"/>
                <w:szCs w:val="20"/>
              </w:rPr>
              <w:t xml:space="preserve"> sub-configurations among </w:t>
            </w:r>
            <w:r w:rsidRPr="00B26331">
              <w:rPr>
                <w:bCs/>
                <w:i/>
                <w:iCs/>
                <w:sz w:val="20"/>
                <w:szCs w:val="20"/>
              </w:rPr>
              <w:t>X</w:t>
            </w:r>
            <w:r w:rsidRPr="00B26331">
              <w:rPr>
                <w:bCs/>
                <w:sz w:val="20"/>
                <w:szCs w:val="20"/>
              </w:rPr>
              <w:t xml:space="preserve"> sub-configurations</w:t>
            </w:r>
            <w:r>
              <w:rPr>
                <w:bCs/>
                <w:sz w:val="20"/>
                <w:szCs w:val="20"/>
              </w:rPr>
              <w:t xml:space="preserve"> </w:t>
            </w:r>
            <w:r w:rsidRPr="00116482">
              <w:rPr>
                <w:rFonts w:eastAsia="SimSun"/>
                <w:color w:val="0070C0"/>
                <w:sz w:val="20"/>
                <w:szCs w:val="20"/>
                <w:u w:val="single"/>
                <w:lang w:eastAsia="en-US"/>
              </w:rPr>
              <w:t>that are triggered for CSI reporting for aperiodic CSI-RS resource or configured in CSI report config for semi-persistent CSI-RS resource or periodic CSI-RS resource</w:t>
            </w:r>
            <w:r w:rsidRPr="00B26331">
              <w:rPr>
                <w:bCs/>
                <w:sz w:val="20"/>
                <w:szCs w:val="20"/>
              </w:rPr>
              <w:t xml:space="preserve">, </w:t>
            </w:r>
            <w:r w:rsidRPr="00B26331">
              <w:rPr>
                <w:bCs/>
                <w:iCs/>
                <w:sz w:val="20"/>
                <w:szCs w:val="20"/>
              </w:rPr>
              <w:t xml:space="preserve">the CSI-RS resource is counted </w:t>
            </w:r>
            <w:r w:rsidRPr="00B26331">
              <w:rPr>
                <w:bCs/>
                <w:i/>
                <w:sz w:val="20"/>
                <w:szCs w:val="20"/>
              </w:rPr>
              <w:t>M</w:t>
            </w:r>
            <w:r w:rsidRPr="00B26331">
              <w:rPr>
                <w:bCs/>
                <w:iCs/>
                <w:sz w:val="20"/>
                <w:szCs w:val="20"/>
              </w:rPr>
              <w:t xml:space="preserve"> times and the CSI-RS ports within the CSI-RS resource are counted as follows:</w:t>
            </w:r>
          </w:p>
          <w:p w14:paraId="33E589D6" w14:textId="77777777" w:rsidR="00277089" w:rsidRPr="00B26331" w:rsidRDefault="00277089" w:rsidP="00E7666F">
            <w:pPr>
              <w:pStyle w:val="B1"/>
              <w:rPr>
                <w:color w:val="000000" w:themeColor="text1"/>
              </w:rPr>
            </w:pPr>
            <w:r w:rsidRPr="00B26331">
              <w:t>-</w:t>
            </w:r>
            <w:r w:rsidRPr="00B26331">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sidRPr="00B26331">
              <w:rPr>
                <w:color w:val="000000"/>
                <w:lang w:eastAsia="en-GB"/>
              </w:rPr>
              <w:t xml:space="preserve"> if each sub-configuration, of the </w:t>
            </w:r>
            <w:r w:rsidRPr="00B26331">
              <w:rPr>
                <w:bCs/>
                <w:i/>
                <w:iCs/>
              </w:rPr>
              <w:t>M</w:t>
            </w:r>
            <w:r w:rsidRPr="00B26331">
              <w:rPr>
                <w:bCs/>
              </w:rPr>
              <w:t xml:space="preserve"> sub-configurations</w:t>
            </w:r>
            <w:r w:rsidRPr="00B26331">
              <w:rPr>
                <w:color w:val="000000"/>
                <w:lang w:eastAsia="en-GB"/>
              </w:rPr>
              <w:t xml:space="preserve">, is configured with a CSI-RS antenna port subset, provided by </w:t>
            </w:r>
            <w:r w:rsidRPr="00B26331">
              <w:rPr>
                <w:bCs/>
                <w:iCs/>
              </w:rPr>
              <w:t>[</w:t>
            </w:r>
            <w:r w:rsidRPr="00B26331">
              <w:rPr>
                <w:bCs/>
                <w:i/>
                <w:iCs/>
              </w:rPr>
              <w:t>port-</w:t>
            </w:r>
            <w:proofErr w:type="spellStart"/>
            <w:r w:rsidRPr="00B26331">
              <w:rPr>
                <w:bCs/>
                <w:i/>
                <w:iCs/>
              </w:rPr>
              <w:t>subsetIndicator</w:t>
            </w:r>
            <w:proofErr w:type="spellEnd"/>
            <w:r w:rsidRPr="00B26331">
              <w:rPr>
                <w:bCs/>
                <w:iCs/>
              </w:rPr>
              <w:t>],</w:t>
            </w:r>
          </w:p>
          <w:p w14:paraId="07E5A01A" w14:textId="77777777" w:rsidR="00277089" w:rsidRPr="00B26331" w:rsidRDefault="00277089" w:rsidP="00E7666F">
            <w:pPr>
              <w:pStyle w:val="B1"/>
              <w:rPr>
                <w:color w:val="000000" w:themeColor="text1"/>
              </w:rPr>
            </w:pPr>
            <w:r w:rsidRPr="00B26331">
              <w:rPr>
                <w:color w:val="000000" w:themeColor="text1"/>
              </w:rPr>
              <w:t>-</w:t>
            </w:r>
            <w:r w:rsidRPr="00B26331">
              <w:rPr>
                <w:color w:val="000000" w:themeColor="text1"/>
              </w:rPr>
              <w:tab/>
            </w:r>
            <w:r w:rsidRPr="00B26331">
              <w:rPr>
                <w:bCs/>
                <w:i/>
              </w:rPr>
              <w:t>M</w:t>
            </w:r>
            <w:r w:rsidRPr="00B26331">
              <w:rPr>
                <w:bCs/>
                <w:iCs/>
              </w:rPr>
              <w:t xml:space="preserve"> × </w:t>
            </w:r>
            <w:r w:rsidRPr="00B26331">
              <w:rPr>
                <w:bCs/>
                <w:i/>
              </w:rPr>
              <w:t>P</w:t>
            </w:r>
            <w:r w:rsidRPr="00B26331">
              <w:rPr>
                <w:bCs/>
                <w:iCs/>
              </w:rPr>
              <w:t xml:space="preserve"> </w:t>
            </w:r>
            <w:r w:rsidRPr="00B26331">
              <w:rPr>
                <w:color w:val="000000"/>
                <w:lang w:eastAsia="en-GB"/>
              </w:rPr>
              <w:t xml:space="preserve">if each sub-configuration, of the </w:t>
            </w:r>
            <w:r w:rsidRPr="00B26331">
              <w:rPr>
                <w:bCs/>
                <w:i/>
                <w:iCs/>
              </w:rPr>
              <w:t>M</w:t>
            </w:r>
            <w:r w:rsidRPr="00B26331">
              <w:rPr>
                <w:bCs/>
              </w:rPr>
              <w:t xml:space="preserve"> sub-configurations</w:t>
            </w:r>
            <w:r w:rsidRPr="00B26331">
              <w:rPr>
                <w:color w:val="000000"/>
                <w:lang w:eastAsia="en-GB"/>
              </w:rPr>
              <w:t xml:space="preserve">, is configured with </w:t>
            </w:r>
            <w:r w:rsidRPr="00B26331">
              <w:rPr>
                <w:rFonts w:eastAsia="Microsoft YaHei"/>
                <w:lang w:val="en-US"/>
              </w:rPr>
              <w:t xml:space="preserve">a list of one or more CSI-RS resources, provided by </w:t>
            </w:r>
            <w:r w:rsidRPr="00B26331">
              <w:rPr>
                <w:rFonts w:eastAsia="MS Mincho"/>
                <w:color w:val="000000"/>
              </w:rPr>
              <w:t>[</w:t>
            </w:r>
            <w:proofErr w:type="spellStart"/>
            <w:r w:rsidRPr="00B26331">
              <w:rPr>
                <w:rFonts w:eastAsia="MS Mincho"/>
                <w:i/>
                <w:iCs/>
                <w:color w:val="000000"/>
              </w:rPr>
              <w:t>nzp</w:t>
            </w:r>
            <w:proofErr w:type="spellEnd"/>
            <w:r w:rsidRPr="00B26331">
              <w:rPr>
                <w:rFonts w:eastAsia="MS Mincho"/>
                <w:i/>
                <w:iCs/>
                <w:color w:val="000000"/>
              </w:rPr>
              <w:t>-CSI-RS-</w:t>
            </w:r>
            <w:proofErr w:type="spellStart"/>
            <w:r w:rsidRPr="00B26331">
              <w:rPr>
                <w:rFonts w:eastAsia="MS Mincho"/>
                <w:i/>
                <w:iCs/>
                <w:color w:val="000000"/>
              </w:rPr>
              <w:t>resourceList</w:t>
            </w:r>
            <w:proofErr w:type="spellEnd"/>
            <w:r w:rsidRPr="00B26331">
              <w:rPr>
                <w:rFonts w:eastAsia="MS Mincho"/>
                <w:color w:val="000000"/>
              </w:rPr>
              <w:t>],</w:t>
            </w:r>
            <w:r w:rsidRPr="00B26331">
              <w:rPr>
                <w:rFonts w:eastAsia="Microsoft YaHei"/>
                <w:lang w:val="en-US"/>
              </w:rPr>
              <w:t xml:space="preserve"> </w:t>
            </w:r>
            <w:r w:rsidRPr="00B26331">
              <w:rPr>
                <w:rFonts w:eastAsia="Microsoft YaHei"/>
              </w:rPr>
              <w:t xml:space="preserve">[and/] </w:t>
            </w:r>
            <w:r w:rsidRPr="00B26331">
              <w:rPr>
                <w:rFonts w:eastAsia="Microsoft YaHei"/>
                <w:lang w:val="en-US"/>
              </w:rPr>
              <w:t xml:space="preserve">or </w:t>
            </w:r>
            <w:r w:rsidRPr="00B26331">
              <w:rPr>
                <w:rFonts w:eastAsia="Microsoft YaHei"/>
              </w:rPr>
              <w:t xml:space="preserve">is configured with </w:t>
            </w:r>
            <w:r w:rsidRPr="00B26331">
              <w:rPr>
                <w:rFonts w:eastAsia="Microsoft YaHei"/>
                <w:lang w:val="en-US"/>
              </w:rPr>
              <w:t>a power offset, provided by</w:t>
            </w:r>
            <w:r w:rsidRPr="00B26331">
              <w:rPr>
                <w:rFonts w:eastAsia="Microsoft YaHei"/>
                <w:i/>
                <w:iCs/>
                <w:lang w:val="en-US"/>
              </w:rPr>
              <w:t xml:space="preserve"> [</w:t>
            </w:r>
            <w:proofErr w:type="spellStart"/>
            <w:r w:rsidRPr="00B26331">
              <w:rPr>
                <w:rFonts w:eastAsia="Microsoft YaHei"/>
                <w:i/>
                <w:iCs/>
                <w:lang w:val="en-US"/>
              </w:rPr>
              <w:t>powerOffset</w:t>
            </w:r>
            <w:proofErr w:type="spellEnd"/>
            <w:r w:rsidRPr="00B26331">
              <w:rPr>
                <w:rFonts w:eastAsia="Microsoft YaHei"/>
                <w:i/>
                <w:iCs/>
                <w:lang w:val="en-US"/>
              </w:rPr>
              <w:t>]</w:t>
            </w:r>
            <w:r w:rsidRPr="00B26331">
              <w:rPr>
                <w:rFonts w:eastAsia="Microsoft YaHei"/>
                <w:lang w:val="en-US"/>
              </w:rPr>
              <w:t>,</w:t>
            </w:r>
          </w:p>
          <w:p w14:paraId="0F3BB241" w14:textId="77777777" w:rsidR="00277089" w:rsidRDefault="00277089" w:rsidP="00E7666F">
            <w:pPr>
              <w:rPr>
                <w:bCs/>
                <w:iCs/>
                <w:sz w:val="20"/>
                <w:szCs w:val="20"/>
              </w:rPr>
            </w:pPr>
            <w:r w:rsidRPr="00B26331">
              <w:rPr>
                <w:bCs/>
                <w:iCs/>
                <w:sz w:val="20"/>
                <w:szCs w:val="20"/>
              </w:rPr>
              <w:t xml:space="preserve">Where </w:t>
            </w:r>
            <w:r w:rsidRPr="00B26331">
              <w:rPr>
                <w:bCs/>
                <w:i/>
                <w:sz w:val="20"/>
                <w:szCs w:val="20"/>
              </w:rPr>
              <w:t xml:space="preserve">P </w:t>
            </w:r>
            <w:r w:rsidRPr="00B26331">
              <w:rPr>
                <w:bCs/>
                <w:iCs/>
                <w:sz w:val="20"/>
                <w:szCs w:val="20"/>
              </w:rPr>
              <w:t>is the number of ports configured by</w:t>
            </w:r>
            <w:r w:rsidRPr="00B26331">
              <w:rPr>
                <w:rFonts w:eastAsia="Batang"/>
                <w:bCs/>
                <w:iCs/>
                <w:sz w:val="20"/>
                <w:szCs w:val="20"/>
                <w:lang w:eastAsia="x-none"/>
              </w:rPr>
              <w:t xml:space="preserve"> </w:t>
            </w:r>
            <w:proofErr w:type="spellStart"/>
            <w:r w:rsidRPr="00B26331">
              <w:rPr>
                <w:bCs/>
                <w:i/>
                <w:sz w:val="20"/>
                <w:szCs w:val="20"/>
              </w:rPr>
              <w:t>nrofPorts</w:t>
            </w:r>
            <w:proofErr w:type="spellEnd"/>
            <w:r w:rsidRPr="00B26331">
              <w:rPr>
                <w:bCs/>
                <w:iCs/>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m:t>
                  </m:r>
                </m:sub>
              </m:sSub>
            </m:oMath>
            <w:r w:rsidRPr="00B26331">
              <w:rPr>
                <w:bCs/>
                <w:iCs/>
                <w:sz w:val="20"/>
                <w:szCs w:val="20"/>
              </w:rPr>
              <w:t xml:space="preserve"> is the number of CSI-RS ports in sub-configuration </w:t>
            </w:r>
            <w:proofErr w:type="spellStart"/>
            <w:r w:rsidRPr="00B26331">
              <w:rPr>
                <w:bCs/>
                <w:i/>
                <w:sz w:val="20"/>
                <w:szCs w:val="20"/>
              </w:rPr>
              <w:t>s</w:t>
            </w:r>
            <w:proofErr w:type="spellEnd"/>
            <w:r w:rsidRPr="00B26331">
              <w:rPr>
                <w:bCs/>
                <w:iCs/>
                <w:sz w:val="20"/>
                <w:szCs w:val="20"/>
              </w:rPr>
              <w:t xml:space="preserve"> derived from the corresponding antenna port subset indicator [</w:t>
            </w:r>
            <w:r w:rsidRPr="00B26331">
              <w:rPr>
                <w:bCs/>
                <w:i/>
                <w:iCs/>
                <w:sz w:val="20"/>
                <w:szCs w:val="20"/>
              </w:rPr>
              <w:t>port-</w:t>
            </w:r>
            <w:proofErr w:type="spellStart"/>
            <w:r w:rsidRPr="00B26331">
              <w:rPr>
                <w:bCs/>
                <w:i/>
                <w:iCs/>
                <w:sz w:val="20"/>
                <w:szCs w:val="20"/>
              </w:rPr>
              <w:t>subsetIndicator</w:t>
            </w:r>
            <w:proofErr w:type="spellEnd"/>
            <w:r w:rsidRPr="00B26331">
              <w:rPr>
                <w:bCs/>
                <w:iCs/>
                <w:sz w:val="20"/>
                <w:szCs w:val="20"/>
              </w:rPr>
              <w:t>]</w:t>
            </w:r>
            <w:r w:rsidRPr="00B26331">
              <w:rPr>
                <w:sz w:val="20"/>
                <w:szCs w:val="20"/>
                <w:lang w:val="x-none"/>
              </w:rPr>
              <w:t xml:space="preserve"> </w:t>
            </w:r>
            <w:r w:rsidRPr="00B26331">
              <w:rPr>
                <w:sz w:val="20"/>
                <w:szCs w:val="20"/>
              </w:rPr>
              <w:t>according to</w:t>
            </w:r>
            <w:r w:rsidRPr="00B26331">
              <w:rPr>
                <w:sz w:val="20"/>
                <w:szCs w:val="20"/>
                <w:lang w:val="x-none"/>
              </w:rPr>
              <w:t xml:space="preserve"> clause 5.2.1.4.2</w:t>
            </w:r>
            <w:r w:rsidRPr="00B26331">
              <w:rPr>
                <w:bCs/>
                <w:iCs/>
                <w:sz w:val="20"/>
                <w:szCs w:val="20"/>
              </w:rPr>
              <w:t>.</w:t>
            </w:r>
          </w:p>
          <w:p w14:paraId="003232EC" w14:textId="77777777" w:rsidR="00277089" w:rsidRDefault="00277089" w:rsidP="00E7666F">
            <w:pPr>
              <w:rPr>
                <w:bCs/>
                <w:iCs/>
                <w:sz w:val="20"/>
                <w:szCs w:val="20"/>
              </w:rPr>
            </w:pPr>
          </w:p>
          <w:p w14:paraId="20D829E7" w14:textId="77777777" w:rsidR="00277089" w:rsidRPr="00AC3129" w:rsidRDefault="00277089" w:rsidP="00E7666F">
            <w:pPr>
              <w:jc w:val="center"/>
              <w:rPr>
                <w:rFonts w:eastAsia="PMingLiU"/>
                <w:sz w:val="20"/>
                <w:szCs w:val="20"/>
                <w:lang w:eastAsia="zh-TW"/>
              </w:rPr>
            </w:pPr>
            <w:r w:rsidRPr="00AC3129">
              <w:rPr>
                <w:rFonts w:eastAsia="PMingLiU"/>
                <w:sz w:val="20"/>
                <w:szCs w:val="20"/>
                <w:lang w:eastAsia="zh-TW"/>
              </w:rPr>
              <w:t>&lt;omitted text&gt;</w:t>
            </w:r>
          </w:p>
        </w:tc>
      </w:tr>
    </w:tbl>
    <w:p w14:paraId="7D1269E9" w14:textId="77777777" w:rsidR="00277089" w:rsidRDefault="00277089" w:rsidP="00277089">
      <w:pPr>
        <w:rPr>
          <w:rFonts w:eastAsiaTheme="minorHAnsi"/>
          <w:sz w:val="20"/>
          <w:szCs w:val="20"/>
        </w:rPr>
      </w:pPr>
    </w:p>
    <w:p w14:paraId="7A5F04D9" w14:textId="31B3CE22" w:rsidR="00740E7C" w:rsidRDefault="00D64037" w:rsidP="00993637">
      <w:pPr>
        <w:spacing w:line="360" w:lineRule="auto"/>
        <w:jc w:val="both"/>
        <w:rPr>
          <w:rFonts w:eastAsia="PMingLiU"/>
          <w:sz w:val="20"/>
          <w:szCs w:val="20"/>
          <w:lang w:eastAsia="zh-TW"/>
        </w:rPr>
      </w:pPr>
      <w:r>
        <w:rPr>
          <w:rFonts w:eastAsia="PMingLiU"/>
          <w:sz w:val="20"/>
          <w:szCs w:val="20"/>
          <w:lang w:eastAsia="zh-TW"/>
        </w:rPr>
        <w:t>We propose the following proposal.</w:t>
      </w:r>
    </w:p>
    <w:p w14:paraId="65CA43BA" w14:textId="10C7CAD1" w:rsidR="00277089" w:rsidRPr="00733549" w:rsidRDefault="00277089" w:rsidP="00993637">
      <w:pPr>
        <w:spacing w:line="360" w:lineRule="auto"/>
        <w:jc w:val="both"/>
        <w:rPr>
          <w:rFonts w:eastAsia="PMingLiU"/>
          <w:i/>
          <w:iCs/>
          <w:sz w:val="20"/>
          <w:szCs w:val="20"/>
          <w:lang w:eastAsia="zh-TW"/>
        </w:rPr>
      </w:pPr>
      <w:r w:rsidRPr="00733549">
        <w:rPr>
          <w:rFonts w:eastAsia="PMingLiU"/>
          <w:b/>
          <w:bCs/>
          <w:i/>
          <w:iCs/>
          <w:sz w:val="20"/>
          <w:szCs w:val="20"/>
          <w:lang w:eastAsia="zh-TW"/>
        </w:rPr>
        <w:t>Proposal</w:t>
      </w:r>
      <w:r w:rsidR="00733549" w:rsidRPr="00733549">
        <w:rPr>
          <w:rFonts w:eastAsia="PMingLiU"/>
          <w:b/>
          <w:bCs/>
          <w:i/>
          <w:iCs/>
          <w:sz w:val="20"/>
          <w:szCs w:val="20"/>
          <w:lang w:eastAsia="zh-TW"/>
        </w:rPr>
        <w:t xml:space="preserve"> 3</w:t>
      </w:r>
      <w:r w:rsidRPr="00733549">
        <w:rPr>
          <w:rFonts w:eastAsia="PMingLiU"/>
          <w:b/>
          <w:bCs/>
          <w:i/>
          <w:iCs/>
          <w:sz w:val="20"/>
          <w:szCs w:val="20"/>
          <w:lang w:eastAsia="zh-TW"/>
        </w:rPr>
        <w:t xml:space="preserve">: </w:t>
      </w:r>
      <w:r w:rsidR="008F61BA" w:rsidRPr="00733549">
        <w:rPr>
          <w:rFonts w:eastAsia="PMingLiU"/>
          <w:b/>
          <w:bCs/>
          <w:i/>
          <w:iCs/>
          <w:sz w:val="20"/>
          <w:szCs w:val="20"/>
          <w:lang w:eastAsia="zh-TW"/>
        </w:rPr>
        <w:t xml:space="preserve">For </w:t>
      </w:r>
      <w:r w:rsidR="00733549" w:rsidRPr="00733549">
        <w:rPr>
          <w:rFonts w:eastAsia="PMingLiU"/>
          <w:b/>
          <w:bCs/>
          <w:i/>
          <w:iCs/>
          <w:sz w:val="20"/>
          <w:szCs w:val="20"/>
          <w:lang w:eastAsia="zh-TW"/>
        </w:rPr>
        <w:t>active CSI-RS resources/ports counting, RAN1 c</w:t>
      </w:r>
      <w:r w:rsidR="008F61BA" w:rsidRPr="00733549">
        <w:rPr>
          <w:rFonts w:eastAsia="PMingLiU"/>
          <w:b/>
          <w:bCs/>
          <w:i/>
          <w:iCs/>
          <w:sz w:val="20"/>
          <w:szCs w:val="20"/>
          <w:lang w:eastAsia="zh-TW"/>
        </w:rPr>
        <w:t>larif</w:t>
      </w:r>
      <w:r w:rsidR="00733549" w:rsidRPr="00733549">
        <w:rPr>
          <w:rFonts w:eastAsia="PMingLiU"/>
          <w:b/>
          <w:bCs/>
          <w:i/>
          <w:iCs/>
          <w:sz w:val="20"/>
          <w:szCs w:val="20"/>
          <w:lang w:eastAsia="zh-TW"/>
        </w:rPr>
        <w:t>ies</w:t>
      </w:r>
      <w:r w:rsidR="008F61BA" w:rsidRPr="00733549">
        <w:rPr>
          <w:rFonts w:eastAsia="PMingLiU"/>
          <w:b/>
          <w:bCs/>
          <w:i/>
          <w:iCs/>
          <w:sz w:val="20"/>
          <w:szCs w:val="20"/>
          <w:lang w:eastAsia="zh-TW"/>
        </w:rPr>
        <w:t xml:space="preserve"> that X sub-configurations are the sub-configurations that are triggered for CSI reporting for aperiodic CSI-RS resource or configured in CSI report config for semi-persistent CSI-RS resource or periodic CSI-RS resource</w:t>
      </w:r>
      <w:r w:rsidR="00733549" w:rsidRPr="00733549">
        <w:rPr>
          <w:rFonts w:eastAsia="PMingLiU"/>
          <w:b/>
          <w:bCs/>
          <w:i/>
          <w:iCs/>
          <w:sz w:val="20"/>
          <w:szCs w:val="20"/>
          <w:lang w:eastAsia="zh-TW"/>
        </w:rPr>
        <w:t>.</w:t>
      </w:r>
    </w:p>
    <w:p w14:paraId="6C7D79EE" w14:textId="4F26DA42" w:rsidR="009B2951" w:rsidRPr="00282FBE" w:rsidRDefault="009B2951" w:rsidP="009B2951">
      <w:pPr>
        <w:pStyle w:val="Heading1"/>
        <w:ind w:left="450" w:hanging="450"/>
      </w:pPr>
      <w:r w:rsidRPr="00282FBE">
        <w:t>CSI</w:t>
      </w:r>
      <w:r>
        <w:t xml:space="preserve"> Computation Time</w:t>
      </w:r>
    </w:p>
    <w:p w14:paraId="07CE561B" w14:textId="77777777" w:rsidR="006D19C9" w:rsidRPr="006D19C9" w:rsidRDefault="006D19C9" w:rsidP="006D19C9">
      <w:pPr>
        <w:spacing w:line="360" w:lineRule="auto"/>
        <w:rPr>
          <w:rFonts w:eastAsiaTheme="minorEastAsia"/>
          <w:iCs/>
          <w:sz w:val="20"/>
          <w:szCs w:val="20"/>
        </w:rPr>
      </w:pPr>
      <w:r w:rsidRPr="006D19C9">
        <w:rPr>
          <w:rFonts w:eastAsiaTheme="minorEastAsia"/>
          <w:iCs/>
          <w:sz w:val="20"/>
          <w:szCs w:val="20"/>
        </w:rPr>
        <w:t xml:space="preserve">When the </w:t>
      </w:r>
      <w:r w:rsidRPr="006D19C9">
        <w:rPr>
          <w:rFonts w:eastAsiaTheme="minorEastAsia"/>
          <w:i/>
          <w:sz w:val="20"/>
          <w:szCs w:val="20"/>
        </w:rPr>
        <w:t>CSI request</w:t>
      </w:r>
      <w:r w:rsidRPr="006D19C9">
        <w:rPr>
          <w:rFonts w:eastAsiaTheme="minorEastAsia"/>
          <w:iCs/>
          <w:sz w:val="20"/>
          <w:szCs w:val="20"/>
        </w:rPr>
        <w:t xml:space="preserve"> field on a DCI triggers a CSI report(s) on PUSCH, the UE shall provide a valid CSI report for the </w:t>
      </w:r>
    </w:p>
    <w:p w14:paraId="7E1E9567" w14:textId="513A8B59" w:rsidR="00E84900" w:rsidRPr="00F84552" w:rsidRDefault="006D19C9" w:rsidP="006D19C9">
      <w:pPr>
        <w:spacing w:line="360" w:lineRule="auto"/>
        <w:rPr>
          <w:rFonts w:eastAsiaTheme="minorEastAsia"/>
          <w:sz w:val="20"/>
          <w:szCs w:val="20"/>
        </w:rPr>
      </w:pPr>
      <w:r w:rsidRPr="006D19C9">
        <w:rPr>
          <w:rFonts w:eastAsiaTheme="minorEastAsia"/>
          <w:iCs/>
          <w:sz w:val="20"/>
          <w:szCs w:val="20"/>
        </w:rPr>
        <w:t>n</w:t>
      </w:r>
      <w:r w:rsidR="001E492E">
        <w:rPr>
          <w:rFonts w:eastAsiaTheme="minorEastAsia"/>
          <w:iCs/>
          <w:sz w:val="20"/>
          <w:szCs w:val="20"/>
        </w:rPr>
        <w:t>-</w:t>
      </w:r>
      <w:proofErr w:type="spellStart"/>
      <w:r w:rsidRPr="006D19C9">
        <w:rPr>
          <w:rFonts w:eastAsiaTheme="minorEastAsia"/>
          <w:iCs/>
          <w:sz w:val="20"/>
          <w:szCs w:val="20"/>
        </w:rPr>
        <w:t>th</w:t>
      </w:r>
      <w:proofErr w:type="spellEnd"/>
      <w:r w:rsidRPr="006D19C9">
        <w:rPr>
          <w:rFonts w:eastAsiaTheme="minorEastAsia"/>
          <w:iCs/>
          <w:sz w:val="20"/>
          <w:szCs w:val="20"/>
        </w:rPr>
        <w:t xml:space="preserve"> triggered report</w:t>
      </w:r>
      <w:r>
        <w:rPr>
          <w:rFonts w:eastAsiaTheme="minorEastAsia"/>
          <w:iCs/>
          <w:sz w:val="20"/>
          <w:szCs w:val="20"/>
        </w:rPr>
        <w:t>.</w:t>
      </w:r>
      <w:r w:rsidRPr="006D19C9">
        <w:rPr>
          <w:rFonts w:eastAsiaTheme="minorEastAsia"/>
          <w:iCs/>
          <w:sz w:val="20"/>
          <w:szCs w:val="20"/>
        </w:rPr>
        <w:t xml:space="preserve"> </w:t>
      </w:r>
      <w:r w:rsidR="00E84900" w:rsidRPr="00F84552">
        <w:rPr>
          <w:rFonts w:eastAsiaTheme="minorEastAsia"/>
          <w:iCs/>
          <w:sz w:val="20"/>
          <w:szCs w:val="20"/>
        </w:rPr>
        <w:t xml:space="preserve">The time allowed for CSI processing is </w:t>
      </w:r>
      <w:r w:rsidR="0055162D">
        <w:rPr>
          <w:rFonts w:eastAsiaTheme="minorEastAsia"/>
          <w:iCs/>
          <w:sz w:val="20"/>
          <w:szCs w:val="20"/>
        </w:rPr>
        <w:t>defined in terms</w:t>
      </w:r>
      <w:r w:rsidR="00E84900" w:rsidRPr="00F84552">
        <w:rPr>
          <w:rFonts w:eastAsiaTheme="minorEastAsia"/>
          <w:iCs/>
          <w:sz w:val="20"/>
          <w:szCs w:val="20"/>
        </w:rPr>
        <w:t xml:space="preserve"> </w:t>
      </w:r>
      <w:r w:rsidR="0055162D">
        <w:rPr>
          <w:rFonts w:eastAsiaTheme="minorEastAsia"/>
          <w:iCs/>
          <w:sz w:val="20"/>
          <w:szCs w:val="20"/>
        </w:rPr>
        <w:t>of</w:t>
      </w:r>
      <w:r w:rsidR="00E84900" w:rsidRPr="00F84552">
        <w:rPr>
          <w:rFonts w:eastAsiaTheme="minorEastAsia"/>
          <w:iCs/>
          <w:sz w:val="20"/>
          <w:szCs w:val="20"/>
        </w:rPr>
        <w:t xml:space="preserve"> </w:t>
      </w:r>
      <m:oMath>
        <m:r>
          <w:rPr>
            <w:rFonts w:ascii="Cambria Math" w:hAnsi="Cambria Math"/>
            <w:sz w:val="20"/>
            <w:szCs w:val="20"/>
          </w:rPr>
          <m:t>Z</m:t>
        </m:r>
      </m:oMath>
      <w:r w:rsidR="00E84900" w:rsidRPr="00F84552">
        <w:rPr>
          <w:rFonts w:eastAsiaTheme="minorEastAsia"/>
          <w:sz w:val="20"/>
          <w:szCs w:val="20"/>
        </w:rPr>
        <w:t xml:space="preserve"> and </w:t>
      </w:r>
      <m:oMath>
        <m:r>
          <w:rPr>
            <w:rFonts w:ascii="Cambria Math" w:hAnsi="Cambria Math"/>
            <w:sz w:val="20"/>
            <w:szCs w:val="20"/>
          </w:rPr>
          <m:t>Z'</m:t>
        </m:r>
      </m:oMath>
      <w:r w:rsidR="00E84900" w:rsidRPr="00F84552">
        <w:rPr>
          <w:rFonts w:eastAsiaTheme="minorEastAsia"/>
          <w:sz w:val="20"/>
          <w:szCs w:val="20"/>
        </w:rPr>
        <w:t xml:space="preserve">: </w:t>
      </w:r>
    </w:p>
    <w:p w14:paraId="76567B30" w14:textId="0FCC9A17" w:rsidR="00E84900" w:rsidRPr="00F84552" w:rsidRDefault="00E84900" w:rsidP="00F84552">
      <w:pPr>
        <w:pStyle w:val="ListParagraph"/>
        <w:numPr>
          <w:ilvl w:val="0"/>
          <w:numId w:val="53"/>
        </w:numPr>
        <w:spacing w:line="360" w:lineRule="auto"/>
        <w:jc w:val="both"/>
        <w:rPr>
          <w:rFonts w:eastAsiaTheme="minorEastAsia"/>
          <w:iCs/>
          <w:sz w:val="20"/>
          <w:szCs w:val="20"/>
        </w:rPr>
      </w:pPr>
      <m:oMath>
        <m:r>
          <w:rPr>
            <w:rFonts w:ascii="Cambria Math" w:hAnsi="Cambria Math"/>
            <w:sz w:val="20"/>
            <w:szCs w:val="20"/>
          </w:rPr>
          <m:t>Z</m:t>
        </m:r>
      </m:oMath>
      <w:r w:rsidRPr="00F84552">
        <w:rPr>
          <w:rFonts w:eastAsiaTheme="minorEastAsia"/>
          <w:sz w:val="20"/>
          <w:szCs w:val="20"/>
        </w:rPr>
        <w:t xml:space="preserve"> is measured from the end of the PDCCH triggering the CSI report to the beginning of the PUSCH carrying the CSI report</w:t>
      </w:r>
      <w:r w:rsidR="00062553" w:rsidRPr="00F84552">
        <w:rPr>
          <w:rFonts w:eastAsiaTheme="minorEastAsia"/>
          <w:sz w:val="20"/>
          <w:szCs w:val="20"/>
        </w:rPr>
        <w:t>.</w:t>
      </w:r>
    </w:p>
    <w:p w14:paraId="6EC0DA7E" w14:textId="37402F6F" w:rsidR="00E84900" w:rsidRPr="00F84552" w:rsidRDefault="00E84900" w:rsidP="00F84552">
      <w:pPr>
        <w:pStyle w:val="ListParagraph"/>
        <w:numPr>
          <w:ilvl w:val="0"/>
          <w:numId w:val="53"/>
        </w:numPr>
        <w:spacing w:line="360" w:lineRule="auto"/>
        <w:jc w:val="both"/>
        <w:rPr>
          <w:rFonts w:eastAsiaTheme="minorEastAsia"/>
          <w:iCs/>
          <w:sz w:val="20"/>
          <w:szCs w:val="20"/>
        </w:rPr>
      </w:pPr>
      <m:oMath>
        <m:r>
          <w:rPr>
            <w:rFonts w:ascii="Cambria Math" w:hAnsi="Cambria Math"/>
            <w:sz w:val="20"/>
            <w:szCs w:val="20"/>
          </w:rPr>
          <m:t>Z'</m:t>
        </m:r>
      </m:oMath>
      <w:r w:rsidRPr="00F84552">
        <w:rPr>
          <w:rFonts w:eastAsiaTheme="minorEastAsia"/>
          <w:sz w:val="20"/>
          <w:szCs w:val="20"/>
        </w:rPr>
        <w:t xml:space="preserve"> is measured from the end of the last CSI resource used for the CSI report to the beginning of the PUSCH carrying the CSI report</w:t>
      </w:r>
      <w:r w:rsidR="00062553" w:rsidRPr="00F84552">
        <w:rPr>
          <w:rFonts w:eastAsiaTheme="minorEastAsia"/>
          <w:sz w:val="20"/>
          <w:szCs w:val="20"/>
        </w:rPr>
        <w:t>.</w:t>
      </w:r>
    </w:p>
    <w:p w14:paraId="1F3E96D3" w14:textId="67A881B4" w:rsidR="000C7093" w:rsidRPr="00F84552" w:rsidRDefault="000C7093" w:rsidP="00F84552">
      <w:pPr>
        <w:spacing w:line="360" w:lineRule="auto"/>
        <w:rPr>
          <w:rFonts w:eastAsiaTheme="minorEastAsia"/>
          <w:iCs/>
          <w:sz w:val="20"/>
          <w:szCs w:val="20"/>
        </w:rPr>
      </w:pPr>
      <w:r w:rsidRPr="00F84552">
        <w:rPr>
          <w:rFonts w:eastAsiaTheme="minorEastAsia"/>
          <w:iCs/>
          <w:sz w:val="20"/>
          <w:szCs w:val="20"/>
        </w:rPr>
        <w:t xml:space="preserve">The following CSI-RS processing requirements were defined: </w:t>
      </w:r>
    </w:p>
    <w:p w14:paraId="3F2CEC14" w14:textId="142CC32D" w:rsidR="000C7093" w:rsidRPr="00F84552" w:rsidRDefault="000C7093" w:rsidP="00F84552">
      <w:pPr>
        <w:pStyle w:val="ListParagraph"/>
        <w:numPr>
          <w:ilvl w:val="0"/>
          <w:numId w:val="38"/>
        </w:numPr>
        <w:spacing w:line="360" w:lineRule="auto"/>
        <w:jc w:val="both"/>
        <w:rPr>
          <w:rFonts w:eastAsiaTheme="minorEastAsia"/>
          <w:iCs/>
          <w:sz w:val="20"/>
          <w:szCs w:val="20"/>
        </w:rPr>
      </w:pPr>
      <w:r w:rsidRPr="00F84552">
        <w:rPr>
          <w:rFonts w:eastAsiaTheme="minorEastAsia"/>
          <w:iCs/>
          <w:sz w:val="20"/>
          <w:szCs w:val="20"/>
        </w:rPr>
        <w:t>For fast CSI report, the processing requirements are defined according to</w:t>
      </w:r>
      <w:r w:rsidR="00FC4EB1" w:rsidRPr="00F84552">
        <w:rPr>
          <w:rFonts w:eastAsiaTheme="minorEastAsia"/>
          <w:iCs/>
          <w:sz w:val="20"/>
          <w:szCs w:val="20"/>
        </w:rPr>
        <w:t xml:space="preserve"> </w:t>
      </w:r>
      <w:r w:rsidR="00FC4EB1" w:rsidRPr="00F84552">
        <w:rPr>
          <w:rFonts w:eastAsiaTheme="minorEastAsia"/>
          <w:iCs/>
          <w:sz w:val="20"/>
          <w:szCs w:val="20"/>
        </w:rPr>
        <w:fldChar w:fldCharType="begin"/>
      </w:r>
      <w:r w:rsidR="00FC4EB1" w:rsidRPr="00F84552">
        <w:rPr>
          <w:rFonts w:eastAsiaTheme="minorEastAsia"/>
          <w:iCs/>
          <w:sz w:val="20"/>
          <w:szCs w:val="20"/>
        </w:rPr>
        <w:instrText xml:space="preserve"> REF _Ref146271168 \h </w:instrText>
      </w:r>
      <w:r w:rsidR="006A0090" w:rsidRPr="00F84552">
        <w:rPr>
          <w:rFonts w:eastAsiaTheme="minorEastAsia"/>
          <w:iCs/>
          <w:sz w:val="20"/>
          <w:szCs w:val="20"/>
        </w:rPr>
        <w:instrText xml:space="preserve"> \* MERGEFORMAT </w:instrText>
      </w:r>
      <w:r w:rsidR="00FC4EB1" w:rsidRPr="00F84552">
        <w:rPr>
          <w:rFonts w:eastAsiaTheme="minorEastAsia"/>
          <w:iCs/>
          <w:sz w:val="20"/>
          <w:szCs w:val="20"/>
        </w:rPr>
      </w:r>
      <w:r w:rsidR="00FC4EB1" w:rsidRPr="00F84552">
        <w:rPr>
          <w:rFonts w:eastAsiaTheme="minorEastAsia"/>
          <w:iCs/>
          <w:sz w:val="20"/>
          <w:szCs w:val="20"/>
        </w:rPr>
        <w:fldChar w:fldCharType="separate"/>
      </w:r>
      <w:r w:rsidR="006A0090" w:rsidRPr="00F84552">
        <w:rPr>
          <w:sz w:val="20"/>
          <w:szCs w:val="20"/>
        </w:rPr>
        <w:t xml:space="preserve">Table </w:t>
      </w:r>
      <w:r w:rsidR="006A0090" w:rsidRPr="00F84552">
        <w:rPr>
          <w:noProof/>
          <w:sz w:val="20"/>
          <w:szCs w:val="20"/>
        </w:rPr>
        <w:t>1</w:t>
      </w:r>
      <w:r w:rsidR="00FC4EB1" w:rsidRPr="00F84552">
        <w:rPr>
          <w:rFonts w:eastAsiaTheme="minorEastAsia"/>
          <w:iCs/>
          <w:sz w:val="20"/>
          <w:szCs w:val="20"/>
        </w:rPr>
        <w:fldChar w:fldCharType="end"/>
      </w:r>
      <w:r w:rsidRPr="00F84552">
        <w:rPr>
          <w:rFonts w:eastAsiaTheme="minorEastAsia"/>
          <w:iCs/>
          <w:sz w:val="20"/>
          <w:szCs w:val="20"/>
        </w:rPr>
        <w:t xml:space="preserve"> with the following attributes: </w:t>
      </w:r>
    </w:p>
    <w:p w14:paraId="3969836C" w14:textId="30717140"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No other concurrent report</w:t>
      </w:r>
    </w:p>
    <w:p w14:paraId="1FE39D01" w14:textId="2327B3F5" w:rsidR="000C7093" w:rsidRPr="00F84552" w:rsidRDefault="00FF5F4B" w:rsidP="00F84552">
      <w:pPr>
        <w:pStyle w:val="ListParagraph"/>
        <w:numPr>
          <w:ilvl w:val="1"/>
          <w:numId w:val="38"/>
        </w:numPr>
        <w:spacing w:line="360" w:lineRule="auto"/>
        <w:jc w:val="both"/>
        <w:rPr>
          <w:rFonts w:eastAsiaTheme="minorEastAsia"/>
          <w:sz w:val="20"/>
          <w:szCs w:val="20"/>
        </w:rPr>
      </w:pPr>
      <w:r>
        <w:rPr>
          <w:rFonts w:eastAsiaTheme="minorEastAsia"/>
          <w:sz w:val="20"/>
          <w:szCs w:val="20"/>
        </w:rPr>
        <w:t xml:space="preserve">Single </w:t>
      </w:r>
      <w:r w:rsidR="000C7093" w:rsidRPr="00F84552">
        <w:rPr>
          <w:rFonts w:eastAsiaTheme="minorEastAsia"/>
          <w:sz w:val="20"/>
          <w:szCs w:val="20"/>
        </w:rPr>
        <w:t>CSI report only without UL data and without HARQ ACK feedback in PUSCH</w:t>
      </w:r>
    </w:p>
    <w:p w14:paraId="7A0AEFE0" w14:textId="77777777"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Single CSI-RS resource without CRI, with up to four ports</w:t>
      </w:r>
    </w:p>
    <w:p w14:paraId="10A14D47" w14:textId="77777777"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 xml:space="preserve">Wideband only report </w:t>
      </w:r>
    </w:p>
    <w:p w14:paraId="142E636F" w14:textId="66D15485" w:rsidR="000C7093" w:rsidRPr="0043327C" w:rsidRDefault="000C7093" w:rsidP="0043327C">
      <w:pPr>
        <w:pStyle w:val="ListParagraph"/>
        <w:numPr>
          <w:ilvl w:val="1"/>
          <w:numId w:val="38"/>
        </w:numPr>
        <w:spacing w:line="360" w:lineRule="auto"/>
        <w:jc w:val="both"/>
        <w:rPr>
          <w:rFonts w:eastAsiaTheme="minorEastAsia"/>
          <w:sz w:val="20"/>
          <w:szCs w:val="20"/>
        </w:rPr>
      </w:pPr>
      <w:r w:rsidRPr="0043327C">
        <w:rPr>
          <w:rFonts w:eastAsiaTheme="minorEastAsia"/>
          <w:sz w:val="20"/>
          <w:szCs w:val="20"/>
        </w:rPr>
        <w:t>Either</w:t>
      </w:r>
      <w:r w:rsidR="00665F0E" w:rsidRPr="0043327C">
        <w:rPr>
          <w:rFonts w:eastAsiaTheme="minorEastAsia"/>
          <w:sz w:val="20"/>
          <w:szCs w:val="20"/>
        </w:rPr>
        <w:t xml:space="preserve"> </w:t>
      </w:r>
      <w:r w:rsidRPr="0043327C">
        <w:rPr>
          <w:rFonts w:eastAsiaTheme="minorEastAsia"/>
          <w:sz w:val="20"/>
          <w:szCs w:val="20"/>
        </w:rPr>
        <w:t>Type I single-panel codebook, or</w:t>
      </w:r>
      <w:r w:rsidR="0043327C">
        <w:rPr>
          <w:rFonts w:eastAsiaTheme="minorEastAsia"/>
          <w:sz w:val="20"/>
          <w:szCs w:val="20"/>
        </w:rPr>
        <w:t xml:space="preserve"> n</w:t>
      </w:r>
      <w:r w:rsidRPr="0043327C">
        <w:rPr>
          <w:rFonts w:eastAsiaTheme="minorEastAsia"/>
          <w:sz w:val="20"/>
          <w:szCs w:val="20"/>
        </w:rPr>
        <w:t>o PMI report</w:t>
      </w:r>
    </w:p>
    <w:p w14:paraId="44FF911F" w14:textId="785E1DDD" w:rsidR="000C7093" w:rsidRPr="00F84552" w:rsidRDefault="00FC4EB1" w:rsidP="00F84552">
      <w:pPr>
        <w:pStyle w:val="Caption"/>
        <w:spacing w:after="0" w:line="360" w:lineRule="auto"/>
        <w:jc w:val="center"/>
        <w:rPr>
          <w:sz w:val="20"/>
          <w:szCs w:val="20"/>
        </w:rPr>
      </w:pPr>
      <w:bookmarkStart w:id="1" w:name="_Ref146271168"/>
      <w:r w:rsidRPr="00F84552">
        <w:rPr>
          <w:sz w:val="20"/>
          <w:szCs w:val="20"/>
        </w:rPr>
        <w:t xml:space="preserve">Table </w:t>
      </w:r>
      <w:r w:rsidRPr="00F84552">
        <w:rPr>
          <w:sz w:val="20"/>
          <w:szCs w:val="20"/>
        </w:rPr>
        <w:fldChar w:fldCharType="begin"/>
      </w:r>
      <w:r w:rsidRPr="00F84552">
        <w:rPr>
          <w:sz w:val="20"/>
          <w:szCs w:val="20"/>
        </w:rPr>
        <w:instrText xml:space="preserve"> SEQ Table \* ARABIC </w:instrText>
      </w:r>
      <w:r w:rsidRPr="00F84552">
        <w:rPr>
          <w:sz w:val="20"/>
          <w:szCs w:val="20"/>
        </w:rPr>
        <w:fldChar w:fldCharType="separate"/>
      </w:r>
      <w:r w:rsidR="006A0090" w:rsidRPr="00F84552">
        <w:rPr>
          <w:noProof/>
          <w:sz w:val="20"/>
          <w:szCs w:val="20"/>
        </w:rPr>
        <w:t>1</w:t>
      </w:r>
      <w:r w:rsidRPr="00F84552">
        <w:rPr>
          <w:sz w:val="20"/>
          <w:szCs w:val="20"/>
        </w:rPr>
        <w:fldChar w:fldCharType="end"/>
      </w:r>
      <w:bookmarkEnd w:id="1"/>
      <w:r w:rsidRPr="00F84552">
        <w:rPr>
          <w:sz w:val="20"/>
          <w:szCs w:val="20"/>
        </w:rPr>
        <w:t xml:space="preserve">: </w:t>
      </w:r>
      <w:r w:rsidR="000C7093" w:rsidRPr="00F84552">
        <w:rPr>
          <w:sz w:val="20"/>
          <w:szCs w:val="20"/>
        </w:rPr>
        <w:t>CSI computation delay</w:t>
      </w:r>
      <w:r w:rsidR="000C7093" w:rsidRPr="00F84552">
        <w:rPr>
          <w:sz w:val="20"/>
          <w:szCs w:val="20"/>
          <w:lang w:val="en-GB"/>
        </w:rPr>
        <w:t xml:space="preserve"> requirement for fast CSI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666"/>
        <w:gridCol w:w="1666"/>
      </w:tblGrid>
      <w:tr w:rsidR="000E691B" w:rsidRPr="00F84552" w14:paraId="38DD2F5F" w14:textId="77777777" w:rsidTr="00E7666F">
        <w:trPr>
          <w:jc w:val="center"/>
        </w:trPr>
        <w:tc>
          <w:tcPr>
            <w:tcW w:w="710" w:type="dxa"/>
            <w:vMerge w:val="restart"/>
            <w:tcBorders>
              <w:top w:val="single" w:sz="4" w:space="0" w:color="auto"/>
              <w:left w:val="single" w:sz="4" w:space="0" w:color="auto"/>
              <w:right w:val="double" w:sz="4" w:space="0" w:color="auto"/>
            </w:tcBorders>
            <w:shd w:val="clear" w:color="auto" w:fill="D9D9D9" w:themeFill="background1" w:themeFillShade="D9"/>
            <w:vAlign w:val="center"/>
            <w:hideMark/>
          </w:tcPr>
          <w:p w14:paraId="1B6F22F6"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lastRenderedPageBreak/>
              <w:t>SCS (kHz)</w:t>
            </w:r>
          </w:p>
        </w:tc>
        <w:tc>
          <w:tcPr>
            <w:tcW w:w="3332"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119D02E6" w14:textId="77777777" w:rsidR="000E691B" w:rsidRPr="00F84552" w:rsidRDefault="000E691B" w:rsidP="00F84552">
            <w:pPr>
              <w:pStyle w:val="TAH"/>
              <w:spacing w:line="360" w:lineRule="auto"/>
              <w:rPr>
                <w:rFonts w:ascii="Times New Roman" w:hAnsi="Times New Roman" w:cs="Times New Roman"/>
                <w:bCs/>
                <w:i/>
                <w:color w:val="000000"/>
                <w:sz w:val="20"/>
                <w:szCs w:val="20"/>
                <w:lang w:val="en-GB"/>
              </w:rPr>
            </w:pPr>
            <w:r w:rsidRPr="00F84552">
              <w:rPr>
                <w:rFonts w:ascii="Times New Roman" w:hAnsi="Times New Roman" w:cs="Times New Roman"/>
                <w:bCs/>
                <w:i/>
                <w:color w:val="000000"/>
                <w:sz w:val="20"/>
                <w:szCs w:val="20"/>
                <w:lang w:val="en-GB"/>
              </w:rPr>
              <w:t>Z</w:t>
            </w:r>
            <w:r w:rsidRPr="00F84552">
              <w:rPr>
                <w:rFonts w:ascii="Times New Roman" w:hAnsi="Times New Roman" w:cs="Times New Roman"/>
                <w:bCs/>
                <w:color w:val="000000"/>
                <w:sz w:val="20"/>
                <w:szCs w:val="20"/>
                <w:lang w:val="en-GB"/>
              </w:rPr>
              <w:t xml:space="preserve"> (symbols)</w:t>
            </w:r>
          </w:p>
        </w:tc>
      </w:tr>
      <w:tr w:rsidR="000E691B" w:rsidRPr="00F84552" w14:paraId="2FBB4543" w14:textId="77777777" w:rsidTr="00E7666F">
        <w:trPr>
          <w:jc w:val="center"/>
        </w:trPr>
        <w:tc>
          <w:tcPr>
            <w:tcW w:w="710" w:type="dxa"/>
            <w:vMerge/>
            <w:tcBorders>
              <w:left w:val="single" w:sz="4" w:space="0" w:color="auto"/>
              <w:bottom w:val="double" w:sz="4" w:space="0" w:color="auto"/>
              <w:right w:val="double" w:sz="4" w:space="0" w:color="auto"/>
            </w:tcBorders>
            <w:shd w:val="clear" w:color="auto" w:fill="D9D9D9" w:themeFill="background1" w:themeFillShade="D9"/>
          </w:tcPr>
          <w:p w14:paraId="186F22E9"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p>
        </w:tc>
        <w:tc>
          <w:tcPr>
            <w:tcW w:w="1666"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14:paraId="7A9AFE7C"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c>
          <w:tcPr>
            <w:tcW w:w="1666"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2721E3F1"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r>
      <w:tr w:rsidR="000E691B" w:rsidRPr="00F84552" w14:paraId="578CCFBE" w14:textId="77777777" w:rsidTr="00E7666F">
        <w:trPr>
          <w:jc w:val="center"/>
        </w:trPr>
        <w:tc>
          <w:tcPr>
            <w:tcW w:w="710" w:type="dxa"/>
            <w:tcBorders>
              <w:top w:val="double" w:sz="4" w:space="0" w:color="auto"/>
              <w:left w:val="single" w:sz="4" w:space="0" w:color="auto"/>
              <w:bottom w:val="single" w:sz="4" w:space="0" w:color="auto"/>
              <w:right w:val="double" w:sz="4" w:space="0" w:color="auto"/>
            </w:tcBorders>
            <w:shd w:val="clear" w:color="auto" w:fill="F2F2F2" w:themeFill="background1" w:themeFillShade="F2"/>
          </w:tcPr>
          <w:p w14:paraId="3E5CF4F4"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15</w:t>
            </w:r>
          </w:p>
        </w:tc>
        <w:tc>
          <w:tcPr>
            <w:tcW w:w="1666" w:type="dxa"/>
            <w:tcBorders>
              <w:top w:val="double" w:sz="4" w:space="0" w:color="auto"/>
              <w:left w:val="double" w:sz="4" w:space="0" w:color="auto"/>
              <w:bottom w:val="single" w:sz="4" w:space="0" w:color="auto"/>
              <w:right w:val="single" w:sz="4" w:space="0" w:color="auto"/>
            </w:tcBorders>
          </w:tcPr>
          <w:p w14:paraId="0F2E17C6"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10</w:t>
            </w:r>
          </w:p>
        </w:tc>
        <w:tc>
          <w:tcPr>
            <w:tcW w:w="1666" w:type="dxa"/>
            <w:tcBorders>
              <w:top w:val="double" w:sz="4" w:space="0" w:color="auto"/>
              <w:left w:val="single" w:sz="4" w:space="0" w:color="auto"/>
              <w:bottom w:val="single" w:sz="4" w:space="0" w:color="auto"/>
              <w:right w:val="single" w:sz="4" w:space="0" w:color="auto"/>
            </w:tcBorders>
          </w:tcPr>
          <w:p w14:paraId="7652C651"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8</w:t>
            </w:r>
          </w:p>
        </w:tc>
      </w:tr>
      <w:tr w:rsidR="000E691B" w:rsidRPr="00F84552" w14:paraId="1C3CC5F9"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00A832A"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30</w:t>
            </w:r>
          </w:p>
        </w:tc>
        <w:tc>
          <w:tcPr>
            <w:tcW w:w="1666" w:type="dxa"/>
            <w:tcBorders>
              <w:top w:val="single" w:sz="4" w:space="0" w:color="auto"/>
              <w:left w:val="double" w:sz="4" w:space="0" w:color="auto"/>
              <w:bottom w:val="single" w:sz="4" w:space="0" w:color="auto"/>
              <w:right w:val="single" w:sz="4" w:space="0" w:color="auto"/>
            </w:tcBorders>
          </w:tcPr>
          <w:p w14:paraId="3E56C59D"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13</w:t>
            </w:r>
          </w:p>
        </w:tc>
        <w:tc>
          <w:tcPr>
            <w:tcW w:w="1666" w:type="dxa"/>
            <w:tcBorders>
              <w:top w:val="single" w:sz="4" w:space="0" w:color="auto"/>
              <w:left w:val="single" w:sz="4" w:space="0" w:color="auto"/>
              <w:bottom w:val="single" w:sz="4" w:space="0" w:color="auto"/>
              <w:right w:val="single" w:sz="4" w:space="0" w:color="auto"/>
            </w:tcBorders>
          </w:tcPr>
          <w:p w14:paraId="21E7EC55"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11</w:t>
            </w:r>
          </w:p>
        </w:tc>
      </w:tr>
      <w:tr w:rsidR="000E691B" w:rsidRPr="00F84552" w14:paraId="3159BDC3" w14:textId="77777777" w:rsidTr="00E7666F">
        <w:trPr>
          <w:trHeight w:val="47"/>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6283A544"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60</w:t>
            </w:r>
          </w:p>
        </w:tc>
        <w:tc>
          <w:tcPr>
            <w:tcW w:w="1666" w:type="dxa"/>
            <w:tcBorders>
              <w:top w:val="single" w:sz="4" w:space="0" w:color="auto"/>
              <w:left w:val="double" w:sz="4" w:space="0" w:color="auto"/>
              <w:bottom w:val="single" w:sz="4" w:space="0" w:color="auto"/>
              <w:right w:val="single" w:sz="4" w:space="0" w:color="auto"/>
            </w:tcBorders>
          </w:tcPr>
          <w:p w14:paraId="6F680A4D"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25</w:t>
            </w:r>
          </w:p>
        </w:tc>
        <w:tc>
          <w:tcPr>
            <w:tcW w:w="1666" w:type="dxa"/>
            <w:tcBorders>
              <w:top w:val="single" w:sz="4" w:space="0" w:color="auto"/>
              <w:left w:val="single" w:sz="4" w:space="0" w:color="auto"/>
              <w:bottom w:val="single" w:sz="4" w:space="0" w:color="auto"/>
              <w:right w:val="single" w:sz="4" w:space="0" w:color="auto"/>
            </w:tcBorders>
          </w:tcPr>
          <w:p w14:paraId="05601BB2"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21</w:t>
            </w:r>
          </w:p>
        </w:tc>
      </w:tr>
      <w:tr w:rsidR="000E691B" w:rsidRPr="00F84552" w14:paraId="3C76CBDB"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AD1B575"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120</w:t>
            </w:r>
          </w:p>
        </w:tc>
        <w:tc>
          <w:tcPr>
            <w:tcW w:w="1666" w:type="dxa"/>
            <w:tcBorders>
              <w:top w:val="single" w:sz="4" w:space="0" w:color="auto"/>
              <w:left w:val="double" w:sz="4" w:space="0" w:color="auto"/>
              <w:bottom w:val="single" w:sz="4" w:space="0" w:color="auto"/>
              <w:right w:val="single" w:sz="4" w:space="0" w:color="auto"/>
            </w:tcBorders>
          </w:tcPr>
          <w:p w14:paraId="3A2B3E9E"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43</w:t>
            </w:r>
          </w:p>
        </w:tc>
        <w:tc>
          <w:tcPr>
            <w:tcW w:w="1666" w:type="dxa"/>
            <w:tcBorders>
              <w:top w:val="single" w:sz="4" w:space="0" w:color="auto"/>
              <w:left w:val="single" w:sz="4" w:space="0" w:color="auto"/>
              <w:bottom w:val="single" w:sz="4" w:space="0" w:color="auto"/>
              <w:right w:val="single" w:sz="4" w:space="0" w:color="auto"/>
            </w:tcBorders>
          </w:tcPr>
          <w:p w14:paraId="280E0991"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36</w:t>
            </w:r>
          </w:p>
        </w:tc>
      </w:tr>
    </w:tbl>
    <w:p w14:paraId="34776F6B" w14:textId="77777777" w:rsidR="000C7093" w:rsidRPr="00F84552" w:rsidRDefault="000C7093" w:rsidP="00F84552">
      <w:pPr>
        <w:spacing w:line="360" w:lineRule="auto"/>
        <w:rPr>
          <w:rFonts w:eastAsiaTheme="minorEastAsia"/>
          <w:iCs/>
          <w:sz w:val="20"/>
          <w:szCs w:val="20"/>
        </w:rPr>
      </w:pPr>
    </w:p>
    <w:p w14:paraId="4D7F79A6" w14:textId="77777777" w:rsidR="00F84552" w:rsidRPr="00F84552" w:rsidRDefault="00F84552" w:rsidP="00F84552">
      <w:pPr>
        <w:pStyle w:val="ListParagraph"/>
        <w:spacing w:line="360" w:lineRule="auto"/>
        <w:rPr>
          <w:rFonts w:eastAsiaTheme="minorEastAsia"/>
          <w:iCs/>
          <w:sz w:val="20"/>
          <w:szCs w:val="20"/>
        </w:rPr>
      </w:pPr>
      <w:r w:rsidRPr="00F84552">
        <w:rPr>
          <w:rFonts w:eastAsiaTheme="minorEastAsia"/>
          <w:iCs/>
          <w:sz w:val="20"/>
          <w:szCs w:val="20"/>
        </w:rPr>
        <w:t xml:space="preserve">For a CSI report config containing sub-configuration(s), the requirements for fast CSI report </w:t>
      </w:r>
      <w:proofErr w:type="gramStart"/>
      <w:r w:rsidRPr="00F84552">
        <w:rPr>
          <w:rFonts w:eastAsiaTheme="minorEastAsia"/>
          <w:iCs/>
          <w:sz w:val="20"/>
          <w:szCs w:val="20"/>
        </w:rPr>
        <w:t>is</w:t>
      </w:r>
      <w:proofErr w:type="gramEnd"/>
      <w:r w:rsidRPr="00F84552">
        <w:rPr>
          <w:rFonts w:eastAsiaTheme="minorEastAsia"/>
          <w:iCs/>
          <w:sz w:val="20"/>
          <w:szCs w:val="20"/>
        </w:rPr>
        <w:t xml:space="preserve"> not applicable since this type of CSI report config asks for concurrent reports, each corresponding to a sub-configuration.</w:t>
      </w:r>
    </w:p>
    <w:p w14:paraId="64FA340F" w14:textId="032D75A2" w:rsidR="000C7093" w:rsidRPr="00F84552" w:rsidRDefault="000C7093" w:rsidP="00F84552">
      <w:pPr>
        <w:pStyle w:val="ListParagraph"/>
        <w:numPr>
          <w:ilvl w:val="0"/>
          <w:numId w:val="38"/>
        </w:numPr>
        <w:spacing w:line="360" w:lineRule="auto"/>
        <w:jc w:val="both"/>
        <w:rPr>
          <w:rFonts w:eastAsiaTheme="minorEastAsia"/>
          <w:iCs/>
          <w:sz w:val="20"/>
          <w:szCs w:val="20"/>
        </w:rPr>
      </w:pPr>
      <w:r w:rsidRPr="00F84552">
        <w:rPr>
          <w:rFonts w:eastAsiaTheme="minorEastAsia"/>
          <w:iCs/>
          <w:sz w:val="20"/>
          <w:szCs w:val="20"/>
        </w:rPr>
        <w:t>For low complexity CSI report, the processing requirements are defined according to</w:t>
      </w:r>
      <w:r w:rsidR="00FC4EB1" w:rsidRPr="00F84552">
        <w:rPr>
          <w:rFonts w:eastAsiaTheme="minorEastAsia"/>
          <w:iCs/>
          <w:sz w:val="20"/>
          <w:szCs w:val="20"/>
        </w:rPr>
        <w:t xml:space="preserve"> </w:t>
      </w:r>
      <w:r w:rsidR="008F2282" w:rsidRPr="00F84552">
        <w:rPr>
          <w:rFonts w:eastAsiaTheme="minorEastAsia"/>
          <w:iCs/>
          <w:sz w:val="20"/>
          <w:szCs w:val="20"/>
        </w:rPr>
        <w:fldChar w:fldCharType="begin"/>
      </w:r>
      <w:r w:rsidR="008F2282" w:rsidRPr="00F84552">
        <w:rPr>
          <w:rFonts w:eastAsiaTheme="minorEastAsia"/>
          <w:iCs/>
          <w:sz w:val="20"/>
          <w:szCs w:val="20"/>
        </w:rPr>
        <w:instrText xml:space="preserve"> REF _Ref146271198 \h </w:instrText>
      </w:r>
      <w:r w:rsidR="006A0090" w:rsidRPr="00F84552">
        <w:rPr>
          <w:rFonts w:eastAsiaTheme="minorEastAsia"/>
          <w:iCs/>
          <w:sz w:val="20"/>
          <w:szCs w:val="20"/>
        </w:rPr>
        <w:instrText xml:space="preserve"> \* MERGEFORMAT </w:instrText>
      </w:r>
      <w:r w:rsidR="008F2282" w:rsidRPr="00F84552">
        <w:rPr>
          <w:rFonts w:eastAsiaTheme="minorEastAsia"/>
          <w:iCs/>
          <w:sz w:val="20"/>
          <w:szCs w:val="20"/>
        </w:rPr>
      </w:r>
      <w:r w:rsidR="008F2282" w:rsidRPr="00F84552">
        <w:rPr>
          <w:rFonts w:eastAsiaTheme="minorEastAsia"/>
          <w:iCs/>
          <w:sz w:val="20"/>
          <w:szCs w:val="20"/>
        </w:rPr>
        <w:fldChar w:fldCharType="separate"/>
      </w:r>
      <w:r w:rsidR="006A0090" w:rsidRPr="00F84552">
        <w:rPr>
          <w:sz w:val="20"/>
          <w:szCs w:val="20"/>
        </w:rPr>
        <w:t xml:space="preserve">Table </w:t>
      </w:r>
      <w:r w:rsidR="006A0090" w:rsidRPr="00F84552">
        <w:rPr>
          <w:noProof/>
          <w:sz w:val="20"/>
          <w:szCs w:val="20"/>
        </w:rPr>
        <w:t>2</w:t>
      </w:r>
      <w:r w:rsidR="008F2282" w:rsidRPr="00F84552">
        <w:rPr>
          <w:rFonts w:eastAsiaTheme="minorEastAsia"/>
          <w:iCs/>
          <w:sz w:val="20"/>
          <w:szCs w:val="20"/>
        </w:rPr>
        <w:fldChar w:fldCharType="end"/>
      </w:r>
      <w:r w:rsidRPr="00F84552">
        <w:rPr>
          <w:rFonts w:eastAsiaTheme="minorEastAsia"/>
          <w:iCs/>
          <w:sz w:val="20"/>
          <w:szCs w:val="20"/>
        </w:rPr>
        <w:t xml:space="preserve"> with the following attributes: </w:t>
      </w:r>
    </w:p>
    <w:p w14:paraId="6DAC1BA2" w14:textId="35F56EA2"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 xml:space="preserve">There may be other concurrent </w:t>
      </w:r>
      <w:proofErr w:type="gramStart"/>
      <w:r w:rsidRPr="00F84552">
        <w:rPr>
          <w:rFonts w:eastAsiaTheme="minorEastAsia"/>
          <w:sz w:val="20"/>
          <w:szCs w:val="20"/>
        </w:rPr>
        <w:t>reports</w:t>
      </w:r>
      <w:proofErr w:type="gramEnd"/>
    </w:p>
    <w:p w14:paraId="7EACFD2D" w14:textId="77777777"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Single CSI-RS resource without CRI, with up to four ports</w:t>
      </w:r>
    </w:p>
    <w:p w14:paraId="4D7993C5" w14:textId="77777777"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 xml:space="preserve">Wideband only report </w:t>
      </w:r>
    </w:p>
    <w:p w14:paraId="213E5DB7" w14:textId="0A38B627" w:rsidR="000C7093" w:rsidRPr="00F84552" w:rsidRDefault="000C7093" w:rsidP="00F84552">
      <w:pPr>
        <w:pStyle w:val="ListParagraph"/>
        <w:numPr>
          <w:ilvl w:val="1"/>
          <w:numId w:val="38"/>
        </w:numPr>
        <w:spacing w:line="360" w:lineRule="auto"/>
        <w:jc w:val="both"/>
        <w:rPr>
          <w:rFonts w:eastAsiaTheme="minorEastAsia"/>
          <w:sz w:val="20"/>
          <w:szCs w:val="20"/>
        </w:rPr>
      </w:pPr>
      <w:r w:rsidRPr="00F84552">
        <w:rPr>
          <w:rFonts w:eastAsiaTheme="minorEastAsia"/>
          <w:sz w:val="20"/>
          <w:szCs w:val="20"/>
        </w:rPr>
        <w:t>Either</w:t>
      </w:r>
      <w:r w:rsidR="008F2282" w:rsidRPr="00F84552">
        <w:rPr>
          <w:rFonts w:eastAsiaTheme="minorEastAsia"/>
          <w:sz w:val="20"/>
          <w:szCs w:val="20"/>
        </w:rPr>
        <w:t xml:space="preserve"> </w:t>
      </w:r>
      <w:r w:rsidRPr="00F84552">
        <w:rPr>
          <w:rFonts w:eastAsiaTheme="minorEastAsia"/>
          <w:sz w:val="20"/>
          <w:szCs w:val="20"/>
        </w:rPr>
        <w:t>Type I single-panel codebook, or</w:t>
      </w:r>
      <w:r w:rsidR="008F2282" w:rsidRPr="00F84552">
        <w:rPr>
          <w:rFonts w:eastAsiaTheme="minorEastAsia"/>
          <w:sz w:val="20"/>
          <w:szCs w:val="20"/>
        </w:rPr>
        <w:t xml:space="preserve"> n</w:t>
      </w:r>
      <w:r w:rsidRPr="00F84552">
        <w:rPr>
          <w:rFonts w:eastAsiaTheme="minorEastAsia"/>
          <w:sz w:val="20"/>
          <w:szCs w:val="20"/>
        </w:rPr>
        <w:t>o PMI report</w:t>
      </w:r>
    </w:p>
    <w:p w14:paraId="7A09769B" w14:textId="2AB484CA" w:rsidR="000C7093" w:rsidRPr="00F84552" w:rsidRDefault="00FC4EB1" w:rsidP="00F84552">
      <w:pPr>
        <w:pStyle w:val="Caption"/>
        <w:spacing w:after="0" w:line="360" w:lineRule="auto"/>
        <w:jc w:val="center"/>
        <w:rPr>
          <w:sz w:val="20"/>
          <w:szCs w:val="20"/>
          <w:lang w:val="en-GB"/>
        </w:rPr>
      </w:pPr>
      <w:bookmarkStart w:id="2" w:name="_Ref146271198"/>
      <w:r w:rsidRPr="00F84552">
        <w:rPr>
          <w:sz w:val="20"/>
          <w:szCs w:val="20"/>
        </w:rPr>
        <w:t xml:space="preserve">Table </w:t>
      </w:r>
      <w:r w:rsidRPr="00F84552">
        <w:rPr>
          <w:sz w:val="20"/>
          <w:szCs w:val="20"/>
        </w:rPr>
        <w:fldChar w:fldCharType="begin"/>
      </w:r>
      <w:r w:rsidRPr="00F84552">
        <w:rPr>
          <w:sz w:val="20"/>
          <w:szCs w:val="20"/>
        </w:rPr>
        <w:instrText xml:space="preserve"> SEQ Table \* ARABIC </w:instrText>
      </w:r>
      <w:r w:rsidRPr="00F84552">
        <w:rPr>
          <w:sz w:val="20"/>
          <w:szCs w:val="20"/>
        </w:rPr>
        <w:fldChar w:fldCharType="separate"/>
      </w:r>
      <w:r w:rsidR="006A0090" w:rsidRPr="00F84552">
        <w:rPr>
          <w:noProof/>
          <w:sz w:val="20"/>
          <w:szCs w:val="20"/>
        </w:rPr>
        <w:t>2</w:t>
      </w:r>
      <w:r w:rsidRPr="00F84552">
        <w:rPr>
          <w:sz w:val="20"/>
          <w:szCs w:val="20"/>
        </w:rPr>
        <w:fldChar w:fldCharType="end"/>
      </w:r>
      <w:bookmarkEnd w:id="2"/>
      <w:r w:rsidRPr="00F84552">
        <w:rPr>
          <w:sz w:val="20"/>
          <w:szCs w:val="20"/>
        </w:rPr>
        <w:t xml:space="preserve">: </w:t>
      </w:r>
      <w:r w:rsidR="000C7093" w:rsidRPr="00F84552">
        <w:rPr>
          <w:sz w:val="20"/>
          <w:szCs w:val="20"/>
        </w:rPr>
        <w:t>CSI computation delay</w:t>
      </w:r>
      <w:r w:rsidR="000C7093" w:rsidRPr="00F84552">
        <w:rPr>
          <w:sz w:val="20"/>
          <w:szCs w:val="20"/>
          <w:lang w:val="en-GB"/>
        </w:rPr>
        <w:t xml:space="preserve"> requirement for low complexity CSI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666"/>
        <w:gridCol w:w="1666"/>
      </w:tblGrid>
      <w:tr w:rsidR="000E691B" w:rsidRPr="00F84552" w14:paraId="0F149EE9" w14:textId="77777777" w:rsidTr="00E7666F">
        <w:trPr>
          <w:jc w:val="center"/>
        </w:trPr>
        <w:tc>
          <w:tcPr>
            <w:tcW w:w="710" w:type="dxa"/>
            <w:vMerge w:val="restart"/>
            <w:tcBorders>
              <w:top w:val="single" w:sz="4" w:space="0" w:color="auto"/>
              <w:left w:val="single" w:sz="4" w:space="0" w:color="auto"/>
              <w:right w:val="double" w:sz="4" w:space="0" w:color="auto"/>
            </w:tcBorders>
            <w:shd w:val="clear" w:color="auto" w:fill="D9D9D9" w:themeFill="background1" w:themeFillShade="D9"/>
            <w:vAlign w:val="center"/>
            <w:hideMark/>
          </w:tcPr>
          <w:p w14:paraId="58180F38"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SCS (kHz)</w:t>
            </w:r>
          </w:p>
        </w:tc>
        <w:tc>
          <w:tcPr>
            <w:tcW w:w="3332"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2E0CBB60" w14:textId="77777777" w:rsidR="000E691B" w:rsidRPr="00F84552" w:rsidRDefault="000E691B" w:rsidP="00F84552">
            <w:pPr>
              <w:pStyle w:val="TAH"/>
              <w:spacing w:line="360" w:lineRule="auto"/>
              <w:rPr>
                <w:rFonts w:ascii="Times New Roman" w:hAnsi="Times New Roman" w:cs="Times New Roman"/>
                <w:bCs/>
                <w:i/>
                <w:color w:val="000000"/>
                <w:sz w:val="20"/>
                <w:szCs w:val="20"/>
                <w:lang w:val="en-GB"/>
              </w:rPr>
            </w:pPr>
            <w:r w:rsidRPr="00F84552">
              <w:rPr>
                <w:rFonts w:ascii="Times New Roman" w:hAnsi="Times New Roman" w:cs="Times New Roman"/>
                <w:bCs/>
                <w:i/>
                <w:color w:val="000000"/>
                <w:sz w:val="20"/>
                <w:szCs w:val="20"/>
                <w:lang w:val="en-GB"/>
              </w:rPr>
              <w:t>Z</w:t>
            </w:r>
            <w:r w:rsidRPr="00F84552">
              <w:rPr>
                <w:rFonts w:ascii="Times New Roman" w:hAnsi="Times New Roman" w:cs="Times New Roman"/>
                <w:bCs/>
                <w:color w:val="000000"/>
                <w:sz w:val="20"/>
                <w:szCs w:val="20"/>
                <w:lang w:val="en-GB"/>
              </w:rPr>
              <w:t xml:space="preserve"> (symbols)</w:t>
            </w:r>
          </w:p>
        </w:tc>
      </w:tr>
      <w:tr w:rsidR="000E691B" w:rsidRPr="00F84552" w14:paraId="31C3C345" w14:textId="77777777" w:rsidTr="00E7666F">
        <w:trPr>
          <w:jc w:val="center"/>
        </w:trPr>
        <w:tc>
          <w:tcPr>
            <w:tcW w:w="710" w:type="dxa"/>
            <w:vMerge/>
            <w:tcBorders>
              <w:left w:val="single" w:sz="4" w:space="0" w:color="auto"/>
              <w:bottom w:val="double" w:sz="4" w:space="0" w:color="auto"/>
              <w:right w:val="double" w:sz="4" w:space="0" w:color="auto"/>
            </w:tcBorders>
            <w:shd w:val="clear" w:color="auto" w:fill="D9D9D9" w:themeFill="background1" w:themeFillShade="D9"/>
          </w:tcPr>
          <w:p w14:paraId="25210519"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p>
        </w:tc>
        <w:tc>
          <w:tcPr>
            <w:tcW w:w="1666"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14:paraId="7ECD4940"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c>
          <w:tcPr>
            <w:tcW w:w="1666"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24800CCB"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r>
      <w:tr w:rsidR="000E691B" w:rsidRPr="00F84552" w14:paraId="3C61C955" w14:textId="77777777" w:rsidTr="00E7666F">
        <w:trPr>
          <w:jc w:val="center"/>
        </w:trPr>
        <w:tc>
          <w:tcPr>
            <w:tcW w:w="710" w:type="dxa"/>
            <w:tcBorders>
              <w:top w:val="double" w:sz="4" w:space="0" w:color="auto"/>
              <w:left w:val="single" w:sz="4" w:space="0" w:color="auto"/>
              <w:bottom w:val="single" w:sz="4" w:space="0" w:color="auto"/>
              <w:right w:val="double" w:sz="4" w:space="0" w:color="auto"/>
            </w:tcBorders>
            <w:shd w:val="clear" w:color="auto" w:fill="F2F2F2" w:themeFill="background1" w:themeFillShade="F2"/>
          </w:tcPr>
          <w:p w14:paraId="3E2701B0"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15</w:t>
            </w:r>
          </w:p>
        </w:tc>
        <w:tc>
          <w:tcPr>
            <w:tcW w:w="1666" w:type="dxa"/>
            <w:tcBorders>
              <w:top w:val="double" w:sz="4" w:space="0" w:color="auto"/>
              <w:left w:val="double" w:sz="4" w:space="0" w:color="auto"/>
              <w:bottom w:val="single" w:sz="4" w:space="0" w:color="auto"/>
              <w:right w:val="single" w:sz="4" w:space="0" w:color="auto"/>
            </w:tcBorders>
          </w:tcPr>
          <w:p w14:paraId="79788BAF"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22</w:t>
            </w:r>
          </w:p>
        </w:tc>
        <w:tc>
          <w:tcPr>
            <w:tcW w:w="1666" w:type="dxa"/>
            <w:tcBorders>
              <w:top w:val="double" w:sz="4" w:space="0" w:color="auto"/>
              <w:left w:val="single" w:sz="4" w:space="0" w:color="auto"/>
              <w:bottom w:val="single" w:sz="4" w:space="0" w:color="auto"/>
              <w:right w:val="single" w:sz="4" w:space="0" w:color="auto"/>
            </w:tcBorders>
          </w:tcPr>
          <w:p w14:paraId="2093B51B"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16</w:t>
            </w:r>
          </w:p>
        </w:tc>
      </w:tr>
      <w:tr w:rsidR="000E691B" w:rsidRPr="00F84552" w14:paraId="746D3E16"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0E75A17E"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30</w:t>
            </w:r>
          </w:p>
        </w:tc>
        <w:tc>
          <w:tcPr>
            <w:tcW w:w="1666" w:type="dxa"/>
            <w:tcBorders>
              <w:top w:val="single" w:sz="4" w:space="0" w:color="auto"/>
              <w:left w:val="double" w:sz="4" w:space="0" w:color="auto"/>
              <w:bottom w:val="single" w:sz="4" w:space="0" w:color="auto"/>
              <w:right w:val="single" w:sz="4" w:space="0" w:color="auto"/>
            </w:tcBorders>
          </w:tcPr>
          <w:p w14:paraId="51C1098F"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33</w:t>
            </w:r>
          </w:p>
        </w:tc>
        <w:tc>
          <w:tcPr>
            <w:tcW w:w="1666" w:type="dxa"/>
            <w:tcBorders>
              <w:top w:val="single" w:sz="4" w:space="0" w:color="auto"/>
              <w:left w:val="single" w:sz="4" w:space="0" w:color="auto"/>
              <w:bottom w:val="single" w:sz="4" w:space="0" w:color="auto"/>
              <w:right w:val="single" w:sz="4" w:space="0" w:color="auto"/>
            </w:tcBorders>
          </w:tcPr>
          <w:p w14:paraId="759881EC"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30</w:t>
            </w:r>
          </w:p>
        </w:tc>
      </w:tr>
      <w:tr w:rsidR="000E691B" w:rsidRPr="00F84552" w14:paraId="42069F74" w14:textId="77777777" w:rsidTr="00E7666F">
        <w:trPr>
          <w:trHeight w:val="47"/>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DF3D2DF"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60</w:t>
            </w:r>
          </w:p>
        </w:tc>
        <w:tc>
          <w:tcPr>
            <w:tcW w:w="1666" w:type="dxa"/>
            <w:tcBorders>
              <w:top w:val="single" w:sz="4" w:space="0" w:color="auto"/>
              <w:left w:val="double" w:sz="4" w:space="0" w:color="auto"/>
              <w:bottom w:val="single" w:sz="4" w:space="0" w:color="auto"/>
              <w:right w:val="single" w:sz="4" w:space="0" w:color="auto"/>
            </w:tcBorders>
          </w:tcPr>
          <w:p w14:paraId="2DED78AC"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44</w:t>
            </w:r>
          </w:p>
        </w:tc>
        <w:tc>
          <w:tcPr>
            <w:tcW w:w="1666" w:type="dxa"/>
            <w:tcBorders>
              <w:top w:val="single" w:sz="4" w:space="0" w:color="auto"/>
              <w:left w:val="single" w:sz="4" w:space="0" w:color="auto"/>
              <w:bottom w:val="single" w:sz="4" w:space="0" w:color="auto"/>
              <w:right w:val="single" w:sz="4" w:space="0" w:color="auto"/>
            </w:tcBorders>
          </w:tcPr>
          <w:p w14:paraId="0A3B3927"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42</w:t>
            </w:r>
          </w:p>
        </w:tc>
      </w:tr>
      <w:tr w:rsidR="000E691B" w:rsidRPr="00F84552" w14:paraId="4E232957"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31FF099"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120</w:t>
            </w:r>
          </w:p>
        </w:tc>
        <w:tc>
          <w:tcPr>
            <w:tcW w:w="1666" w:type="dxa"/>
            <w:tcBorders>
              <w:top w:val="single" w:sz="4" w:space="0" w:color="auto"/>
              <w:left w:val="double" w:sz="4" w:space="0" w:color="auto"/>
              <w:bottom w:val="single" w:sz="4" w:space="0" w:color="auto"/>
              <w:right w:val="single" w:sz="4" w:space="0" w:color="auto"/>
            </w:tcBorders>
          </w:tcPr>
          <w:p w14:paraId="4B5DCDB0"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97</w:t>
            </w:r>
          </w:p>
        </w:tc>
        <w:tc>
          <w:tcPr>
            <w:tcW w:w="1666" w:type="dxa"/>
            <w:tcBorders>
              <w:top w:val="single" w:sz="4" w:space="0" w:color="auto"/>
              <w:left w:val="single" w:sz="4" w:space="0" w:color="auto"/>
              <w:bottom w:val="single" w:sz="4" w:space="0" w:color="auto"/>
              <w:right w:val="single" w:sz="4" w:space="0" w:color="auto"/>
            </w:tcBorders>
          </w:tcPr>
          <w:p w14:paraId="68A8A3F0"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85</w:t>
            </w:r>
          </w:p>
        </w:tc>
      </w:tr>
    </w:tbl>
    <w:p w14:paraId="083868EE" w14:textId="77777777" w:rsidR="00680750" w:rsidRPr="00F84552" w:rsidRDefault="00680750" w:rsidP="00F84552">
      <w:pPr>
        <w:spacing w:line="360" w:lineRule="auto"/>
        <w:rPr>
          <w:rFonts w:eastAsiaTheme="minorEastAsia"/>
          <w:iCs/>
          <w:sz w:val="20"/>
          <w:szCs w:val="20"/>
        </w:rPr>
      </w:pPr>
    </w:p>
    <w:p w14:paraId="6E2A38ED" w14:textId="77777777" w:rsidR="00F84552" w:rsidRPr="00F84552" w:rsidRDefault="00F84552" w:rsidP="00F84552">
      <w:pPr>
        <w:pStyle w:val="ListParagraph"/>
        <w:spacing w:line="360" w:lineRule="auto"/>
        <w:rPr>
          <w:rFonts w:eastAsiaTheme="minorEastAsia"/>
          <w:iCs/>
          <w:sz w:val="20"/>
          <w:szCs w:val="20"/>
        </w:rPr>
      </w:pPr>
      <w:r w:rsidRPr="00F84552">
        <w:rPr>
          <w:rFonts w:eastAsiaTheme="minorEastAsia"/>
          <w:iCs/>
          <w:sz w:val="20"/>
          <w:szCs w:val="20"/>
        </w:rPr>
        <w:t xml:space="preserve">For a CSI report config containing sub-configuration(s), the requirements for low complexity CSI report </w:t>
      </w:r>
      <w:proofErr w:type="gramStart"/>
      <w:r w:rsidRPr="00F84552">
        <w:rPr>
          <w:rFonts w:eastAsiaTheme="minorEastAsia"/>
          <w:iCs/>
          <w:sz w:val="20"/>
          <w:szCs w:val="20"/>
        </w:rPr>
        <w:t>is</w:t>
      </w:r>
      <w:proofErr w:type="gramEnd"/>
      <w:r w:rsidRPr="00F84552">
        <w:rPr>
          <w:rFonts w:eastAsiaTheme="minorEastAsia"/>
          <w:iCs/>
          <w:sz w:val="20"/>
          <w:szCs w:val="20"/>
        </w:rPr>
        <w:t xml:space="preserve"> not applicable due to its limitation on single CSI-RS resource without CRI and with up to four ports.</w:t>
      </w:r>
    </w:p>
    <w:p w14:paraId="2FFDDBC3" w14:textId="51789E1F" w:rsidR="000C7093" w:rsidRPr="00F84552" w:rsidRDefault="000C7093" w:rsidP="00F84552">
      <w:pPr>
        <w:pStyle w:val="ListParagraph"/>
        <w:numPr>
          <w:ilvl w:val="0"/>
          <w:numId w:val="38"/>
        </w:numPr>
        <w:spacing w:line="360" w:lineRule="auto"/>
        <w:jc w:val="both"/>
        <w:rPr>
          <w:rFonts w:eastAsiaTheme="minorEastAsia"/>
          <w:iCs/>
          <w:sz w:val="20"/>
          <w:szCs w:val="20"/>
        </w:rPr>
      </w:pPr>
      <w:r w:rsidRPr="00F84552">
        <w:rPr>
          <w:rFonts w:eastAsiaTheme="minorEastAsia"/>
          <w:iCs/>
          <w:sz w:val="20"/>
          <w:szCs w:val="20"/>
        </w:rPr>
        <w:t>For high complexity CSI report, the processing requirements are defined according to</w:t>
      </w:r>
      <w:r w:rsidR="006A0090" w:rsidRPr="00F84552">
        <w:rPr>
          <w:rFonts w:eastAsiaTheme="minorEastAsia"/>
          <w:iCs/>
          <w:sz w:val="20"/>
          <w:szCs w:val="20"/>
        </w:rPr>
        <w:t xml:space="preserve"> </w:t>
      </w:r>
      <w:r w:rsidR="006A0090" w:rsidRPr="00F84552">
        <w:rPr>
          <w:rFonts w:eastAsiaTheme="minorEastAsia"/>
          <w:iCs/>
          <w:sz w:val="20"/>
          <w:szCs w:val="20"/>
        </w:rPr>
        <w:fldChar w:fldCharType="begin"/>
      </w:r>
      <w:r w:rsidR="006A0090" w:rsidRPr="00F84552">
        <w:rPr>
          <w:rFonts w:eastAsiaTheme="minorEastAsia"/>
          <w:iCs/>
          <w:sz w:val="20"/>
          <w:szCs w:val="20"/>
        </w:rPr>
        <w:instrText xml:space="preserve"> REF _Ref146271263 \h  \* MERGEFORMAT </w:instrText>
      </w:r>
      <w:r w:rsidR="006A0090" w:rsidRPr="00F84552">
        <w:rPr>
          <w:rFonts w:eastAsiaTheme="minorEastAsia"/>
          <w:iCs/>
          <w:sz w:val="20"/>
          <w:szCs w:val="20"/>
        </w:rPr>
      </w:r>
      <w:r w:rsidR="006A0090" w:rsidRPr="00F84552">
        <w:rPr>
          <w:rFonts w:eastAsiaTheme="minorEastAsia"/>
          <w:iCs/>
          <w:sz w:val="20"/>
          <w:szCs w:val="20"/>
        </w:rPr>
        <w:fldChar w:fldCharType="separate"/>
      </w:r>
      <w:r w:rsidR="006A0090" w:rsidRPr="00F84552">
        <w:rPr>
          <w:sz w:val="20"/>
          <w:szCs w:val="20"/>
        </w:rPr>
        <w:t xml:space="preserve">Table </w:t>
      </w:r>
      <w:r w:rsidR="006A0090" w:rsidRPr="00F84552">
        <w:rPr>
          <w:noProof/>
          <w:sz w:val="20"/>
          <w:szCs w:val="20"/>
        </w:rPr>
        <w:t>3</w:t>
      </w:r>
      <w:r w:rsidR="006A0090" w:rsidRPr="00F84552">
        <w:rPr>
          <w:rFonts w:eastAsiaTheme="minorEastAsia"/>
          <w:iCs/>
          <w:sz w:val="20"/>
          <w:szCs w:val="20"/>
        </w:rPr>
        <w:fldChar w:fldCharType="end"/>
      </w:r>
      <w:r w:rsidRPr="00F84552">
        <w:rPr>
          <w:rFonts w:eastAsiaTheme="minorEastAsia"/>
          <w:iCs/>
          <w:sz w:val="20"/>
          <w:szCs w:val="20"/>
        </w:rPr>
        <w:t xml:space="preserve">. High complexity CSI report includes all cases not already included in the low complexity CSI and fast CSI categories above and excluding beam management related CSI report. </w:t>
      </w:r>
    </w:p>
    <w:p w14:paraId="335281F5" w14:textId="7BE1C89B" w:rsidR="000C7093" w:rsidRPr="00F84552" w:rsidRDefault="006A0090" w:rsidP="00F84552">
      <w:pPr>
        <w:pStyle w:val="Caption"/>
        <w:spacing w:after="0" w:line="360" w:lineRule="auto"/>
        <w:jc w:val="center"/>
        <w:rPr>
          <w:sz w:val="20"/>
          <w:szCs w:val="20"/>
          <w:lang w:val="en-GB"/>
        </w:rPr>
      </w:pPr>
      <w:bookmarkStart w:id="3" w:name="_Ref146271263"/>
      <w:r w:rsidRPr="00F84552">
        <w:rPr>
          <w:sz w:val="20"/>
          <w:szCs w:val="20"/>
        </w:rPr>
        <w:t xml:space="preserve">Table </w:t>
      </w:r>
      <w:r w:rsidRPr="00F84552">
        <w:rPr>
          <w:sz w:val="20"/>
          <w:szCs w:val="20"/>
        </w:rPr>
        <w:fldChar w:fldCharType="begin"/>
      </w:r>
      <w:r w:rsidRPr="00F84552">
        <w:rPr>
          <w:sz w:val="20"/>
          <w:szCs w:val="20"/>
        </w:rPr>
        <w:instrText xml:space="preserve"> SEQ Table \* ARABIC </w:instrText>
      </w:r>
      <w:r w:rsidRPr="00F84552">
        <w:rPr>
          <w:sz w:val="20"/>
          <w:szCs w:val="20"/>
        </w:rPr>
        <w:fldChar w:fldCharType="separate"/>
      </w:r>
      <w:r w:rsidRPr="00F84552">
        <w:rPr>
          <w:noProof/>
          <w:sz w:val="20"/>
          <w:szCs w:val="20"/>
        </w:rPr>
        <w:t>3</w:t>
      </w:r>
      <w:r w:rsidRPr="00F84552">
        <w:rPr>
          <w:sz w:val="20"/>
          <w:szCs w:val="20"/>
        </w:rPr>
        <w:fldChar w:fldCharType="end"/>
      </w:r>
      <w:bookmarkEnd w:id="3"/>
      <w:r w:rsidRPr="00F84552">
        <w:rPr>
          <w:sz w:val="20"/>
          <w:szCs w:val="20"/>
        </w:rPr>
        <w:t xml:space="preserve">: </w:t>
      </w:r>
      <w:r w:rsidR="000C7093" w:rsidRPr="00F84552">
        <w:rPr>
          <w:sz w:val="20"/>
          <w:szCs w:val="20"/>
        </w:rPr>
        <w:t>CSI computation delay</w:t>
      </w:r>
      <w:r w:rsidR="000C7093" w:rsidRPr="00F84552">
        <w:rPr>
          <w:sz w:val="20"/>
          <w:szCs w:val="20"/>
          <w:lang w:val="en-GB"/>
        </w:rPr>
        <w:t xml:space="preserve"> requirement for high complexity CSI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666"/>
        <w:gridCol w:w="1666"/>
      </w:tblGrid>
      <w:tr w:rsidR="000E691B" w:rsidRPr="00F84552" w14:paraId="5EF49A4B" w14:textId="77777777" w:rsidTr="00E7666F">
        <w:trPr>
          <w:jc w:val="center"/>
        </w:trPr>
        <w:tc>
          <w:tcPr>
            <w:tcW w:w="710" w:type="dxa"/>
            <w:vMerge w:val="restart"/>
            <w:tcBorders>
              <w:top w:val="single" w:sz="4" w:space="0" w:color="auto"/>
              <w:left w:val="single" w:sz="4" w:space="0" w:color="auto"/>
              <w:right w:val="double" w:sz="4" w:space="0" w:color="auto"/>
            </w:tcBorders>
            <w:shd w:val="clear" w:color="auto" w:fill="D9D9D9" w:themeFill="background1" w:themeFillShade="D9"/>
            <w:vAlign w:val="center"/>
            <w:hideMark/>
          </w:tcPr>
          <w:p w14:paraId="7F505F9A"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SCS (kHz)</w:t>
            </w:r>
          </w:p>
        </w:tc>
        <w:tc>
          <w:tcPr>
            <w:tcW w:w="3332"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4970A1B6" w14:textId="77777777" w:rsidR="000E691B" w:rsidRPr="00F84552" w:rsidRDefault="000E691B" w:rsidP="00F84552">
            <w:pPr>
              <w:pStyle w:val="TAH"/>
              <w:spacing w:line="360" w:lineRule="auto"/>
              <w:rPr>
                <w:rFonts w:ascii="Times New Roman" w:hAnsi="Times New Roman" w:cs="Times New Roman"/>
                <w:bCs/>
                <w:i/>
                <w:color w:val="000000"/>
                <w:sz w:val="20"/>
                <w:szCs w:val="20"/>
                <w:lang w:val="en-GB"/>
              </w:rPr>
            </w:pPr>
            <w:r w:rsidRPr="00F84552">
              <w:rPr>
                <w:rFonts w:ascii="Times New Roman" w:hAnsi="Times New Roman" w:cs="Times New Roman"/>
                <w:bCs/>
                <w:i/>
                <w:color w:val="000000"/>
                <w:sz w:val="20"/>
                <w:szCs w:val="20"/>
                <w:lang w:val="en-GB"/>
              </w:rPr>
              <w:t>Z</w:t>
            </w:r>
            <w:r w:rsidRPr="00F84552">
              <w:rPr>
                <w:rFonts w:ascii="Times New Roman" w:hAnsi="Times New Roman" w:cs="Times New Roman"/>
                <w:bCs/>
                <w:color w:val="000000"/>
                <w:sz w:val="20"/>
                <w:szCs w:val="20"/>
                <w:lang w:val="en-GB"/>
              </w:rPr>
              <w:t xml:space="preserve"> (symbols)</w:t>
            </w:r>
          </w:p>
        </w:tc>
      </w:tr>
      <w:tr w:rsidR="000E691B" w:rsidRPr="00F84552" w14:paraId="24E32C46" w14:textId="77777777" w:rsidTr="00E7666F">
        <w:trPr>
          <w:jc w:val="center"/>
        </w:trPr>
        <w:tc>
          <w:tcPr>
            <w:tcW w:w="710" w:type="dxa"/>
            <w:vMerge/>
            <w:tcBorders>
              <w:left w:val="single" w:sz="4" w:space="0" w:color="auto"/>
              <w:bottom w:val="double" w:sz="4" w:space="0" w:color="auto"/>
              <w:right w:val="double" w:sz="4" w:space="0" w:color="auto"/>
            </w:tcBorders>
            <w:shd w:val="clear" w:color="auto" w:fill="D9D9D9" w:themeFill="background1" w:themeFillShade="D9"/>
          </w:tcPr>
          <w:p w14:paraId="68D00BEE"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p>
        </w:tc>
        <w:tc>
          <w:tcPr>
            <w:tcW w:w="1666"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14:paraId="1066A938"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c>
          <w:tcPr>
            <w:tcW w:w="1666" w:type="dxa"/>
            <w:tcBorders>
              <w:top w:val="single" w:sz="4" w:space="0" w:color="auto"/>
              <w:left w:val="single" w:sz="4" w:space="0" w:color="auto"/>
              <w:bottom w:val="double" w:sz="4" w:space="0" w:color="auto"/>
              <w:right w:val="single" w:sz="4" w:space="0" w:color="auto"/>
            </w:tcBorders>
            <w:shd w:val="clear" w:color="auto" w:fill="D9D9D9" w:themeFill="background1" w:themeFillShade="D9"/>
          </w:tcPr>
          <w:p w14:paraId="4D767135"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i/>
                <w:color w:val="000000"/>
                <w:sz w:val="20"/>
                <w:szCs w:val="20"/>
                <w:lang w:val="en-GB"/>
              </w:rPr>
              <w:t>Z'</w:t>
            </w:r>
          </w:p>
        </w:tc>
      </w:tr>
      <w:tr w:rsidR="000E691B" w:rsidRPr="00F84552" w14:paraId="61872986" w14:textId="77777777" w:rsidTr="00E7666F">
        <w:trPr>
          <w:jc w:val="center"/>
        </w:trPr>
        <w:tc>
          <w:tcPr>
            <w:tcW w:w="710" w:type="dxa"/>
            <w:tcBorders>
              <w:top w:val="double" w:sz="4" w:space="0" w:color="auto"/>
              <w:left w:val="single" w:sz="4" w:space="0" w:color="auto"/>
              <w:bottom w:val="single" w:sz="4" w:space="0" w:color="auto"/>
              <w:right w:val="double" w:sz="4" w:space="0" w:color="auto"/>
            </w:tcBorders>
            <w:shd w:val="clear" w:color="auto" w:fill="F2F2F2" w:themeFill="background1" w:themeFillShade="F2"/>
          </w:tcPr>
          <w:p w14:paraId="3A264DF3"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15</w:t>
            </w:r>
          </w:p>
        </w:tc>
        <w:tc>
          <w:tcPr>
            <w:tcW w:w="1666" w:type="dxa"/>
            <w:tcBorders>
              <w:top w:val="double" w:sz="4" w:space="0" w:color="auto"/>
              <w:left w:val="double" w:sz="4" w:space="0" w:color="auto"/>
              <w:bottom w:val="single" w:sz="4" w:space="0" w:color="auto"/>
              <w:right w:val="single" w:sz="4" w:space="0" w:color="auto"/>
            </w:tcBorders>
          </w:tcPr>
          <w:p w14:paraId="6A8938EB"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40</w:t>
            </w:r>
          </w:p>
        </w:tc>
        <w:tc>
          <w:tcPr>
            <w:tcW w:w="1666" w:type="dxa"/>
            <w:tcBorders>
              <w:top w:val="double" w:sz="4" w:space="0" w:color="auto"/>
              <w:left w:val="single" w:sz="4" w:space="0" w:color="auto"/>
              <w:bottom w:val="single" w:sz="4" w:space="0" w:color="auto"/>
              <w:right w:val="single" w:sz="4" w:space="0" w:color="auto"/>
            </w:tcBorders>
          </w:tcPr>
          <w:p w14:paraId="2D5980D0"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37</w:t>
            </w:r>
          </w:p>
        </w:tc>
      </w:tr>
      <w:tr w:rsidR="000E691B" w:rsidRPr="00F84552" w14:paraId="7C855DCB"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950EF05"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30</w:t>
            </w:r>
          </w:p>
        </w:tc>
        <w:tc>
          <w:tcPr>
            <w:tcW w:w="1666" w:type="dxa"/>
            <w:tcBorders>
              <w:top w:val="single" w:sz="4" w:space="0" w:color="auto"/>
              <w:left w:val="double" w:sz="4" w:space="0" w:color="auto"/>
              <w:bottom w:val="single" w:sz="4" w:space="0" w:color="auto"/>
              <w:right w:val="single" w:sz="4" w:space="0" w:color="auto"/>
            </w:tcBorders>
          </w:tcPr>
          <w:p w14:paraId="50EE5786"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72</w:t>
            </w:r>
          </w:p>
        </w:tc>
        <w:tc>
          <w:tcPr>
            <w:tcW w:w="1666" w:type="dxa"/>
            <w:tcBorders>
              <w:top w:val="single" w:sz="4" w:space="0" w:color="auto"/>
              <w:left w:val="single" w:sz="4" w:space="0" w:color="auto"/>
              <w:bottom w:val="single" w:sz="4" w:space="0" w:color="auto"/>
              <w:right w:val="single" w:sz="4" w:space="0" w:color="auto"/>
            </w:tcBorders>
          </w:tcPr>
          <w:p w14:paraId="62A09F2C"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69</w:t>
            </w:r>
          </w:p>
        </w:tc>
      </w:tr>
      <w:tr w:rsidR="000E691B" w:rsidRPr="00F84552" w14:paraId="1BC8624A" w14:textId="77777777" w:rsidTr="00E7666F">
        <w:trPr>
          <w:trHeight w:val="47"/>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236C38FF"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60</w:t>
            </w:r>
          </w:p>
        </w:tc>
        <w:tc>
          <w:tcPr>
            <w:tcW w:w="1666" w:type="dxa"/>
            <w:tcBorders>
              <w:top w:val="single" w:sz="4" w:space="0" w:color="auto"/>
              <w:left w:val="double" w:sz="4" w:space="0" w:color="auto"/>
              <w:bottom w:val="single" w:sz="4" w:space="0" w:color="auto"/>
              <w:right w:val="single" w:sz="4" w:space="0" w:color="auto"/>
            </w:tcBorders>
          </w:tcPr>
          <w:p w14:paraId="09D3590B"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141</w:t>
            </w:r>
          </w:p>
        </w:tc>
        <w:tc>
          <w:tcPr>
            <w:tcW w:w="1666" w:type="dxa"/>
            <w:tcBorders>
              <w:top w:val="single" w:sz="4" w:space="0" w:color="auto"/>
              <w:left w:val="single" w:sz="4" w:space="0" w:color="auto"/>
              <w:bottom w:val="single" w:sz="4" w:space="0" w:color="auto"/>
              <w:right w:val="single" w:sz="4" w:space="0" w:color="auto"/>
            </w:tcBorders>
          </w:tcPr>
          <w:p w14:paraId="0C0BBCA3"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140</w:t>
            </w:r>
          </w:p>
        </w:tc>
      </w:tr>
      <w:tr w:rsidR="000E691B" w:rsidRPr="00F84552" w14:paraId="46EFA3E3" w14:textId="77777777" w:rsidTr="00E7666F">
        <w:trPr>
          <w:jc w:val="center"/>
        </w:trPr>
        <w:tc>
          <w:tcPr>
            <w:tcW w:w="71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716F6F38" w14:textId="77777777" w:rsidR="000E691B" w:rsidRPr="00F84552" w:rsidRDefault="000E691B" w:rsidP="00F84552">
            <w:pPr>
              <w:pStyle w:val="TAC"/>
              <w:spacing w:line="360" w:lineRule="auto"/>
              <w:rPr>
                <w:rFonts w:ascii="Times New Roman" w:hAnsi="Times New Roman" w:cs="Times New Roman"/>
                <w:b/>
                <w:bCs/>
                <w:color w:val="000000"/>
                <w:sz w:val="20"/>
                <w:szCs w:val="20"/>
                <w:lang w:val="en-GB"/>
              </w:rPr>
            </w:pPr>
            <w:r w:rsidRPr="00F84552">
              <w:rPr>
                <w:rFonts w:ascii="Times New Roman" w:hAnsi="Times New Roman" w:cs="Times New Roman"/>
                <w:b/>
                <w:bCs/>
                <w:color w:val="000000"/>
                <w:sz w:val="20"/>
                <w:szCs w:val="20"/>
                <w:lang w:val="en-GB"/>
              </w:rPr>
              <w:t>120</w:t>
            </w:r>
          </w:p>
        </w:tc>
        <w:tc>
          <w:tcPr>
            <w:tcW w:w="1666" w:type="dxa"/>
            <w:tcBorders>
              <w:top w:val="single" w:sz="4" w:space="0" w:color="auto"/>
              <w:left w:val="double" w:sz="4" w:space="0" w:color="auto"/>
              <w:bottom w:val="single" w:sz="4" w:space="0" w:color="auto"/>
              <w:right w:val="single" w:sz="4" w:space="0" w:color="auto"/>
            </w:tcBorders>
          </w:tcPr>
          <w:p w14:paraId="5B0ABC57"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152</w:t>
            </w:r>
          </w:p>
        </w:tc>
        <w:tc>
          <w:tcPr>
            <w:tcW w:w="1666" w:type="dxa"/>
            <w:tcBorders>
              <w:top w:val="single" w:sz="4" w:space="0" w:color="auto"/>
              <w:left w:val="single" w:sz="4" w:space="0" w:color="auto"/>
              <w:bottom w:val="single" w:sz="4" w:space="0" w:color="auto"/>
              <w:right w:val="single" w:sz="4" w:space="0" w:color="auto"/>
            </w:tcBorders>
          </w:tcPr>
          <w:p w14:paraId="45E83F54" w14:textId="77777777" w:rsidR="000E691B" w:rsidRPr="00F84552" w:rsidRDefault="000E691B" w:rsidP="00F84552">
            <w:pPr>
              <w:pStyle w:val="TAC"/>
              <w:spacing w:line="360" w:lineRule="auto"/>
              <w:rPr>
                <w:rFonts w:ascii="Times New Roman" w:hAnsi="Times New Roman" w:cs="Times New Roman"/>
                <w:color w:val="000000"/>
                <w:sz w:val="20"/>
                <w:szCs w:val="20"/>
                <w:lang w:val="en-GB"/>
              </w:rPr>
            </w:pPr>
            <w:r w:rsidRPr="00F84552">
              <w:rPr>
                <w:rFonts w:ascii="Times New Roman" w:hAnsi="Times New Roman" w:cs="Times New Roman"/>
                <w:color w:val="000000"/>
                <w:sz w:val="20"/>
                <w:szCs w:val="20"/>
                <w:lang w:val="en-GB"/>
              </w:rPr>
              <w:t>140</w:t>
            </w:r>
          </w:p>
        </w:tc>
      </w:tr>
    </w:tbl>
    <w:p w14:paraId="726F22DD" w14:textId="77777777" w:rsidR="000C7093" w:rsidRPr="00F84552" w:rsidRDefault="000C7093" w:rsidP="00F84552">
      <w:pPr>
        <w:spacing w:line="360" w:lineRule="auto"/>
        <w:rPr>
          <w:rFonts w:eastAsiaTheme="minorEastAsia"/>
          <w:iCs/>
          <w:sz w:val="20"/>
          <w:szCs w:val="20"/>
        </w:rPr>
      </w:pPr>
    </w:p>
    <w:p w14:paraId="5728B470" w14:textId="746BB506" w:rsidR="00F84552" w:rsidRPr="008F31E8" w:rsidRDefault="007C0F35" w:rsidP="00F84552">
      <w:pPr>
        <w:spacing w:line="360" w:lineRule="auto"/>
        <w:rPr>
          <w:rFonts w:eastAsiaTheme="minorEastAsia"/>
          <w:iCs/>
          <w:sz w:val="20"/>
          <w:szCs w:val="20"/>
        </w:rPr>
      </w:pPr>
      <w:r w:rsidRPr="00F84552">
        <w:rPr>
          <w:rFonts w:eastAsiaTheme="minorEastAsia"/>
          <w:iCs/>
          <w:sz w:val="20"/>
          <w:szCs w:val="20"/>
        </w:rPr>
        <w:t xml:space="preserve">Due to </w:t>
      </w:r>
      <w:r w:rsidR="00595429" w:rsidRPr="00F84552">
        <w:rPr>
          <w:rFonts w:eastAsiaTheme="minorEastAsia"/>
          <w:iCs/>
          <w:sz w:val="20"/>
          <w:szCs w:val="20"/>
        </w:rPr>
        <w:t>attributes of different CSI computation delay requirements, for a CSI report config containing sub-configuration(s),</w:t>
      </w:r>
      <w:r w:rsidR="00CF6B01" w:rsidRPr="00F84552">
        <w:rPr>
          <w:rFonts w:eastAsiaTheme="minorEastAsia"/>
          <w:iCs/>
          <w:sz w:val="20"/>
          <w:szCs w:val="20"/>
        </w:rPr>
        <w:t xml:space="preserve"> </w:t>
      </w:r>
      <w:r w:rsidR="00F84552" w:rsidRPr="00F84552">
        <w:rPr>
          <w:rFonts w:eastAsiaTheme="minorEastAsia"/>
          <w:iCs/>
          <w:sz w:val="20"/>
          <w:szCs w:val="20"/>
        </w:rPr>
        <w:t xml:space="preserve">only CSI computation delay requirements for high complexity CSI report </w:t>
      </w:r>
      <w:r w:rsidR="009443D2">
        <w:rPr>
          <w:rFonts w:eastAsiaTheme="minorEastAsia"/>
          <w:iCs/>
          <w:sz w:val="20"/>
          <w:szCs w:val="20"/>
        </w:rPr>
        <w:t xml:space="preserve">as being specified </w:t>
      </w:r>
      <w:r w:rsidR="008F31E8">
        <w:rPr>
          <w:rFonts w:eastAsiaTheme="minorEastAsia"/>
          <w:iCs/>
          <w:sz w:val="20"/>
          <w:szCs w:val="20"/>
        </w:rPr>
        <w:t xml:space="preserve">by </w:t>
      </w:r>
      <w:r w:rsidR="008F31E8" w:rsidRPr="008F31E8">
        <w:rPr>
          <w:rFonts w:eastAsiaTheme="minorEastAsia"/>
          <w:iCs/>
          <w:sz w:val="20"/>
          <w:szCs w:val="20"/>
        </w:rPr>
        <w:t xml:space="preserve">values of only </w:t>
      </w:r>
      <m:oMath>
        <m:d>
          <m:dPr>
            <m:ctrlPr>
              <w:rPr>
                <w:rFonts w:ascii="Cambria Math" w:eastAsiaTheme="minorEastAsia" w:hAnsi="Cambria Math"/>
                <w:iCs/>
                <w:sz w:val="20"/>
                <w:szCs w:val="20"/>
              </w:rPr>
            </m:ctrlPr>
          </m:dPr>
          <m:e>
            <m:sSub>
              <m:sSubPr>
                <m:ctrlPr>
                  <w:rPr>
                    <w:rFonts w:ascii="Cambria Math" w:eastAsiaTheme="minorEastAsia" w:hAnsi="Cambria Math"/>
                    <w:iCs/>
                    <w:sz w:val="20"/>
                    <w:szCs w:val="20"/>
                  </w:rPr>
                </m:ctrlPr>
              </m:sSubPr>
              <m:e>
                <m:r>
                  <m:rPr>
                    <m:sty m:val="p"/>
                  </m:rPr>
                  <w:rPr>
                    <w:rFonts w:ascii="Cambria Math" w:eastAsiaTheme="minorEastAsia" w:hAnsi="Cambria Math"/>
                    <w:sz w:val="20"/>
                    <w:szCs w:val="20"/>
                  </w:rPr>
                  <m:t>Z</m:t>
                </m:r>
              </m:e>
              <m:sub>
                <m:r>
                  <m:rPr>
                    <m:sty m:val="p"/>
                  </m:rPr>
                  <w:rPr>
                    <w:rFonts w:ascii="Cambria Math" w:eastAsiaTheme="minorEastAsia" w:hAnsi="Cambria Math"/>
                    <w:sz w:val="20"/>
                    <w:szCs w:val="20"/>
                  </w:rPr>
                  <m:t>2</m:t>
                </m:r>
              </m:sub>
            </m:sSub>
            <m:r>
              <m:rPr>
                <m:sty m:val="p"/>
              </m:rPr>
              <w:rPr>
                <w:rFonts w:ascii="Cambria Math" w:eastAsiaTheme="minorEastAsia" w:hAnsi="Cambria Math"/>
                <w:sz w:val="20"/>
                <w:szCs w:val="20"/>
              </w:rPr>
              <m:t xml:space="preserve">, </m:t>
            </m:r>
            <m:sSubSup>
              <m:sSubSupPr>
                <m:ctrlPr>
                  <w:rPr>
                    <w:rFonts w:ascii="Cambria Math" w:eastAsiaTheme="minorEastAsia" w:hAnsi="Cambria Math"/>
                    <w:iCs/>
                    <w:sz w:val="20"/>
                    <w:szCs w:val="20"/>
                  </w:rPr>
                </m:ctrlPr>
              </m:sSubSupPr>
              <m:e>
                <m:r>
                  <m:rPr>
                    <m:sty m:val="p"/>
                  </m:rPr>
                  <w:rPr>
                    <w:rFonts w:ascii="Cambria Math" w:eastAsiaTheme="minorEastAsia" w:hAnsi="Cambria Math"/>
                    <w:sz w:val="20"/>
                    <w:szCs w:val="20"/>
                  </w:rPr>
                  <m:t>Z</m:t>
                </m:r>
              </m:e>
              <m:sub>
                <m:r>
                  <m:rPr>
                    <m:sty m:val="p"/>
                  </m:rPr>
                  <w:rPr>
                    <w:rFonts w:ascii="Cambria Math" w:eastAsiaTheme="minorEastAsia" w:hAnsi="Cambria Math"/>
                    <w:sz w:val="20"/>
                    <w:szCs w:val="20"/>
                  </w:rPr>
                  <m:t>2</m:t>
                </m:r>
              </m:sub>
              <m:sup>
                <m:r>
                  <m:rPr>
                    <m:sty m:val="p"/>
                  </m:rPr>
                  <w:rPr>
                    <w:rFonts w:ascii="Cambria Math" w:eastAsiaTheme="minorEastAsia" w:hAnsi="Cambria Math"/>
                    <w:sz w:val="20"/>
                    <w:szCs w:val="20"/>
                  </w:rPr>
                  <m:t>'</m:t>
                </m:r>
              </m:sup>
            </m:sSubSup>
          </m:e>
        </m:d>
      </m:oMath>
      <w:r w:rsidR="008F31E8" w:rsidRPr="008F31E8">
        <w:rPr>
          <w:rFonts w:eastAsiaTheme="minorEastAsia"/>
          <w:iCs/>
          <w:sz w:val="20"/>
          <w:szCs w:val="20"/>
        </w:rPr>
        <w:t xml:space="preserve"> in Table 5.4-2 of TS 38.214 </w:t>
      </w:r>
      <w:r w:rsidR="00F84552" w:rsidRPr="008F31E8">
        <w:rPr>
          <w:rFonts w:eastAsiaTheme="minorEastAsia"/>
          <w:iCs/>
          <w:sz w:val="20"/>
          <w:szCs w:val="20"/>
        </w:rPr>
        <w:t xml:space="preserve">can be applicable. </w:t>
      </w:r>
    </w:p>
    <w:p w14:paraId="76464D3F" w14:textId="7C123D23" w:rsidR="006E033C" w:rsidRPr="00F84552" w:rsidRDefault="00FB5E92" w:rsidP="00F84552">
      <w:pPr>
        <w:spacing w:line="360" w:lineRule="auto"/>
        <w:rPr>
          <w:rFonts w:eastAsiaTheme="minorEastAsia"/>
          <w:b/>
          <w:bCs/>
          <w:i/>
          <w:sz w:val="20"/>
          <w:szCs w:val="20"/>
        </w:rPr>
      </w:pPr>
      <w:r w:rsidRPr="00F84552">
        <w:rPr>
          <w:rFonts w:eastAsiaTheme="minorEastAsia"/>
          <w:b/>
          <w:bCs/>
          <w:i/>
          <w:sz w:val="20"/>
          <w:szCs w:val="20"/>
        </w:rPr>
        <w:t>Proposal</w:t>
      </w:r>
      <w:r w:rsidR="0005561C" w:rsidRPr="00F84552">
        <w:rPr>
          <w:rFonts w:eastAsiaTheme="minorEastAsia"/>
          <w:b/>
          <w:bCs/>
          <w:i/>
          <w:sz w:val="20"/>
          <w:szCs w:val="20"/>
        </w:rPr>
        <w:t xml:space="preserve"> 4: For a CSI report config</w:t>
      </w:r>
      <w:r w:rsidR="00DB7D10" w:rsidRPr="00F84552">
        <w:rPr>
          <w:rFonts w:eastAsiaTheme="minorEastAsia"/>
          <w:b/>
          <w:bCs/>
          <w:i/>
          <w:sz w:val="20"/>
          <w:szCs w:val="20"/>
        </w:rPr>
        <w:t xml:space="preserve"> containing sub-configuration(s), </w:t>
      </w:r>
      <w:r w:rsidR="007E7D0A" w:rsidRPr="00F84552">
        <w:rPr>
          <w:rFonts w:eastAsiaTheme="minorEastAsia"/>
          <w:b/>
          <w:bCs/>
          <w:i/>
          <w:sz w:val="20"/>
          <w:szCs w:val="20"/>
        </w:rPr>
        <w:t xml:space="preserve">only support </w:t>
      </w:r>
      <m:oMath>
        <m:d>
          <m:dPr>
            <m:ctrlPr>
              <w:rPr>
                <w:rFonts w:ascii="Cambria Math" w:eastAsiaTheme="minorEastAsia" w:hAnsi="Cambria Math"/>
                <w:b/>
                <w:bCs/>
                <w:i/>
                <w:sz w:val="20"/>
                <w:szCs w:val="20"/>
              </w:rPr>
            </m:ctrlPr>
          </m:dPr>
          <m:e>
            <m:sSub>
              <m:sSubPr>
                <m:ctrlPr>
                  <w:rPr>
                    <w:rFonts w:ascii="Cambria Math" w:eastAsiaTheme="minorEastAsia" w:hAnsi="Cambria Math"/>
                    <w:b/>
                    <w:bCs/>
                    <w:i/>
                    <w:sz w:val="20"/>
                    <w:szCs w:val="20"/>
                  </w:rPr>
                </m:ctrlPr>
              </m:sSubPr>
              <m:e>
                <m:r>
                  <m:rPr>
                    <m:sty m:val="bi"/>
                  </m:rPr>
                  <w:rPr>
                    <w:rFonts w:ascii="Cambria Math" w:eastAsiaTheme="minorEastAsia" w:hAnsi="Cambria Math"/>
                    <w:sz w:val="20"/>
                    <w:szCs w:val="20"/>
                  </w:rPr>
                  <m:t>Z</m:t>
                </m:r>
              </m:e>
              <m:sub>
                <m:r>
                  <m:rPr>
                    <m:sty m:val="bi"/>
                  </m:rPr>
                  <w:rPr>
                    <w:rFonts w:ascii="Cambria Math" w:eastAsiaTheme="minorEastAsia" w:hAnsi="Cambria Math"/>
                    <w:sz w:val="20"/>
                    <w:szCs w:val="20"/>
                  </w:rPr>
                  <m:t>2</m:t>
                </m:r>
              </m:sub>
            </m:sSub>
            <m:r>
              <m:rPr>
                <m:sty m:val="bi"/>
              </m:rPr>
              <w:rPr>
                <w:rFonts w:ascii="Cambria Math" w:eastAsiaTheme="minorEastAsia" w:hAnsi="Cambria Math"/>
                <w:sz w:val="20"/>
                <w:szCs w:val="20"/>
              </w:rPr>
              <m:t xml:space="preserve">, </m:t>
            </m:r>
            <m:sSubSup>
              <m:sSubSupPr>
                <m:ctrlPr>
                  <w:rPr>
                    <w:rFonts w:ascii="Cambria Math" w:eastAsiaTheme="minorEastAsia" w:hAnsi="Cambria Math"/>
                    <w:b/>
                    <w:bCs/>
                    <w:i/>
                    <w:sz w:val="20"/>
                    <w:szCs w:val="20"/>
                  </w:rPr>
                </m:ctrlPr>
              </m:sSubSupPr>
              <m:e>
                <m:r>
                  <m:rPr>
                    <m:sty m:val="bi"/>
                  </m:rPr>
                  <w:rPr>
                    <w:rFonts w:ascii="Cambria Math" w:eastAsiaTheme="minorEastAsia" w:hAnsi="Cambria Math"/>
                    <w:sz w:val="20"/>
                    <w:szCs w:val="20"/>
                  </w:rPr>
                  <m:t>Z</m:t>
                </m:r>
              </m:e>
              <m:sub>
                <m:r>
                  <m:rPr>
                    <m:sty m:val="bi"/>
                  </m:rPr>
                  <w:rPr>
                    <w:rFonts w:ascii="Cambria Math" w:eastAsiaTheme="minorEastAsia" w:hAnsi="Cambria Math"/>
                    <w:sz w:val="20"/>
                    <w:szCs w:val="20"/>
                  </w:rPr>
                  <m:t>2</m:t>
                </m:r>
              </m:sub>
              <m:sup>
                <m:r>
                  <m:rPr>
                    <m:sty m:val="bi"/>
                  </m:rPr>
                  <w:rPr>
                    <w:rFonts w:ascii="Cambria Math" w:eastAsiaTheme="minorEastAsia" w:hAnsi="Cambria Math"/>
                    <w:sz w:val="20"/>
                    <w:szCs w:val="20"/>
                  </w:rPr>
                  <m:t>'</m:t>
                </m:r>
              </m:sup>
            </m:sSubSup>
          </m:e>
        </m:d>
      </m:oMath>
      <w:r w:rsidR="008F31E8">
        <w:rPr>
          <w:rFonts w:eastAsiaTheme="minorEastAsia"/>
          <w:b/>
          <w:bCs/>
          <w:i/>
          <w:sz w:val="20"/>
          <w:szCs w:val="20"/>
        </w:rPr>
        <w:t xml:space="preserve"> in </w:t>
      </w:r>
      <w:r w:rsidR="008F31E8" w:rsidRPr="008B67AC">
        <w:rPr>
          <w:rFonts w:eastAsiaTheme="minorEastAsia"/>
          <w:b/>
          <w:bCs/>
          <w:i/>
          <w:sz w:val="20"/>
          <w:szCs w:val="20"/>
        </w:rPr>
        <w:t xml:space="preserve">Table 5.4-2 </w:t>
      </w:r>
      <w:r w:rsidR="008F31E8">
        <w:rPr>
          <w:rFonts w:eastAsiaTheme="minorEastAsia"/>
          <w:b/>
          <w:bCs/>
          <w:i/>
          <w:sz w:val="20"/>
          <w:szCs w:val="20"/>
        </w:rPr>
        <w:t xml:space="preserve">of TS 38.214 for </w:t>
      </w:r>
      <w:r w:rsidR="007E7D0A" w:rsidRPr="00F84552">
        <w:rPr>
          <w:rFonts w:eastAsiaTheme="minorEastAsia"/>
          <w:b/>
          <w:bCs/>
          <w:i/>
          <w:sz w:val="20"/>
          <w:szCs w:val="20"/>
        </w:rPr>
        <w:t xml:space="preserve">CSI computation </w:t>
      </w:r>
      <w:r w:rsidR="008B67AC">
        <w:rPr>
          <w:rFonts w:eastAsiaTheme="minorEastAsia"/>
          <w:b/>
          <w:bCs/>
          <w:i/>
          <w:sz w:val="20"/>
          <w:szCs w:val="20"/>
        </w:rPr>
        <w:t>delay</w:t>
      </w:r>
      <w:r w:rsidR="007E7D0A" w:rsidRPr="00F84552">
        <w:rPr>
          <w:rFonts w:eastAsiaTheme="minorEastAsia"/>
          <w:b/>
          <w:bCs/>
          <w:i/>
          <w:sz w:val="20"/>
          <w:szCs w:val="20"/>
        </w:rPr>
        <w:t xml:space="preserve"> requirements</w:t>
      </w:r>
      <w:r w:rsidR="0011733C">
        <w:rPr>
          <w:rFonts w:eastAsiaTheme="minorEastAsia"/>
          <w:b/>
          <w:bCs/>
          <w:i/>
          <w:sz w:val="20"/>
          <w:szCs w:val="20"/>
        </w:rPr>
        <w:t>.</w:t>
      </w:r>
      <w:r w:rsidR="00DB7D10" w:rsidRPr="00F84552">
        <w:rPr>
          <w:rFonts w:eastAsiaTheme="minorEastAsia"/>
          <w:b/>
          <w:bCs/>
          <w:i/>
          <w:sz w:val="20"/>
          <w:szCs w:val="20"/>
        </w:rPr>
        <w:t xml:space="preserve"> </w:t>
      </w:r>
    </w:p>
    <w:p w14:paraId="1CC73BBC" w14:textId="77777777" w:rsidR="00EB54CE" w:rsidRDefault="00EB54CE" w:rsidP="00EB54CE">
      <w:pPr>
        <w:pStyle w:val="Heading1"/>
        <w:ind w:left="450" w:hanging="450"/>
      </w:pPr>
      <w:r w:rsidRPr="00282FBE">
        <w:lastRenderedPageBreak/>
        <w:t>CSI Report</w:t>
      </w:r>
    </w:p>
    <w:p w14:paraId="168BEA46" w14:textId="68D21FD1" w:rsidR="00346540" w:rsidRDefault="00AF5137" w:rsidP="00346540">
      <w:pPr>
        <w:pStyle w:val="Heading2"/>
      </w:pPr>
      <w:r>
        <w:t>Application of</w:t>
      </w:r>
      <w:r w:rsidR="00F425DC">
        <w:t xml:space="preserve"> </w:t>
      </w:r>
      <w:proofErr w:type="spellStart"/>
      <w:r w:rsidR="00F425DC">
        <w:t>mTRP</w:t>
      </w:r>
      <w:proofErr w:type="spellEnd"/>
      <w:r w:rsidR="009F2B31">
        <w:t xml:space="preserve"> NCJT CSI Report</w:t>
      </w:r>
      <w:r w:rsidR="00F425DC">
        <w:t xml:space="preserve"> </w:t>
      </w:r>
    </w:p>
    <w:p w14:paraId="7636962C" w14:textId="77DFE4F2" w:rsidR="004E0FE5" w:rsidRPr="00DF0312" w:rsidRDefault="00E60FA3" w:rsidP="000F1E00">
      <w:pPr>
        <w:spacing w:after="120" w:line="360" w:lineRule="auto"/>
        <w:rPr>
          <w:sz w:val="20"/>
          <w:szCs w:val="20"/>
        </w:rPr>
      </w:pPr>
      <w:r w:rsidRPr="00DF0312">
        <w:rPr>
          <w:sz w:val="20"/>
          <w:szCs w:val="20"/>
        </w:rPr>
        <w:t xml:space="preserve">During R18 WI, </w:t>
      </w:r>
      <w:r w:rsidR="005D6319" w:rsidRPr="00DF0312">
        <w:rPr>
          <w:sz w:val="20"/>
          <w:szCs w:val="20"/>
        </w:rPr>
        <w:t xml:space="preserve">the discussion for spatial and power domain adaptation was only for single TRP case or </w:t>
      </w:r>
      <w:r w:rsidR="00FA5D07" w:rsidRPr="00DF0312">
        <w:rPr>
          <w:sz w:val="20"/>
          <w:szCs w:val="20"/>
        </w:rPr>
        <w:t xml:space="preserve">in some extent for </w:t>
      </w:r>
      <w:proofErr w:type="spellStart"/>
      <w:r w:rsidR="00FA5D07" w:rsidRPr="00DF0312">
        <w:rPr>
          <w:sz w:val="20"/>
          <w:szCs w:val="20"/>
        </w:rPr>
        <w:t>mTRP</w:t>
      </w:r>
      <w:proofErr w:type="spellEnd"/>
      <w:r w:rsidR="00FA5D07" w:rsidRPr="00DF0312">
        <w:rPr>
          <w:sz w:val="20"/>
          <w:szCs w:val="20"/>
        </w:rPr>
        <w:t xml:space="preserve"> case with CJT CSI</w:t>
      </w:r>
      <w:r w:rsidR="00893F73" w:rsidRPr="00DF0312">
        <w:rPr>
          <w:sz w:val="20"/>
          <w:szCs w:val="20"/>
        </w:rPr>
        <w:t xml:space="preserve"> (in which the </w:t>
      </w:r>
      <w:r w:rsidR="00EB3353" w:rsidRPr="00DF0312">
        <w:rPr>
          <w:sz w:val="20"/>
          <w:szCs w:val="20"/>
        </w:rPr>
        <w:t>design of single TRP is transparently applied</w:t>
      </w:r>
      <w:r w:rsidR="00893F73" w:rsidRPr="00DF0312">
        <w:rPr>
          <w:sz w:val="20"/>
          <w:szCs w:val="20"/>
        </w:rPr>
        <w:t>)</w:t>
      </w:r>
      <w:r w:rsidR="00EB3353" w:rsidRPr="00DF0312">
        <w:rPr>
          <w:sz w:val="20"/>
          <w:szCs w:val="20"/>
        </w:rPr>
        <w:t xml:space="preserve">. </w:t>
      </w:r>
      <w:r w:rsidR="0036005A" w:rsidRPr="00DF0312">
        <w:rPr>
          <w:sz w:val="20"/>
          <w:szCs w:val="20"/>
        </w:rPr>
        <w:t>However, s</w:t>
      </w:r>
      <w:r w:rsidR="00044D9B" w:rsidRPr="00DF0312">
        <w:rPr>
          <w:sz w:val="20"/>
          <w:szCs w:val="20"/>
        </w:rPr>
        <w:t xml:space="preserve">upporting </w:t>
      </w:r>
      <w:proofErr w:type="spellStart"/>
      <w:r w:rsidR="00E722D9" w:rsidRPr="00DF0312">
        <w:rPr>
          <w:sz w:val="20"/>
          <w:szCs w:val="20"/>
        </w:rPr>
        <w:t>mTRP</w:t>
      </w:r>
      <w:proofErr w:type="spellEnd"/>
      <w:r w:rsidR="00E722D9" w:rsidRPr="00DF0312">
        <w:rPr>
          <w:sz w:val="20"/>
          <w:szCs w:val="20"/>
        </w:rPr>
        <w:t xml:space="preserve"> NCJT CSI under the </w:t>
      </w:r>
      <w:r w:rsidR="0036005A" w:rsidRPr="00DF0312">
        <w:rPr>
          <w:sz w:val="20"/>
          <w:szCs w:val="20"/>
        </w:rPr>
        <w:t xml:space="preserve">R18 NES </w:t>
      </w:r>
      <w:r w:rsidR="00E722D9" w:rsidRPr="00DF0312">
        <w:rPr>
          <w:sz w:val="20"/>
          <w:szCs w:val="20"/>
        </w:rPr>
        <w:t xml:space="preserve">CSI framework </w:t>
      </w:r>
      <w:r w:rsidR="0036005A" w:rsidRPr="00DF0312">
        <w:rPr>
          <w:sz w:val="20"/>
          <w:szCs w:val="20"/>
        </w:rPr>
        <w:t>requires non-trivial spec change, which has never discussed.</w:t>
      </w:r>
      <w:r w:rsidR="000F1E00">
        <w:rPr>
          <w:sz w:val="20"/>
          <w:szCs w:val="20"/>
        </w:rPr>
        <w:t xml:space="preserve"> M</w:t>
      </w:r>
      <w:r w:rsidR="00952003">
        <w:rPr>
          <w:sz w:val="20"/>
          <w:szCs w:val="20"/>
        </w:rPr>
        <w:t xml:space="preserve">erging </w:t>
      </w:r>
      <w:proofErr w:type="spellStart"/>
      <w:r w:rsidR="00EA2C12">
        <w:rPr>
          <w:sz w:val="20"/>
          <w:szCs w:val="20"/>
        </w:rPr>
        <w:t>mTRP</w:t>
      </w:r>
      <w:proofErr w:type="spellEnd"/>
      <w:r w:rsidR="00EA2C12">
        <w:rPr>
          <w:sz w:val="20"/>
          <w:szCs w:val="20"/>
        </w:rPr>
        <w:t xml:space="preserve"> NCJT CSI with R18 NES CSI framework should not be part of R18 specification.</w:t>
      </w:r>
    </w:p>
    <w:p w14:paraId="5E79DAD6" w14:textId="684E83E1" w:rsidR="001D2A4E" w:rsidRPr="00DF0312" w:rsidRDefault="000F1E00" w:rsidP="000F1E00">
      <w:pPr>
        <w:spacing w:after="120" w:line="360" w:lineRule="auto"/>
        <w:rPr>
          <w:sz w:val="20"/>
          <w:szCs w:val="20"/>
        </w:rPr>
      </w:pPr>
      <w:r>
        <w:rPr>
          <w:sz w:val="20"/>
          <w:szCs w:val="20"/>
        </w:rPr>
        <w:t xml:space="preserve">From our perspectives, </w:t>
      </w:r>
      <w:r w:rsidR="00C90B48">
        <w:rPr>
          <w:sz w:val="20"/>
          <w:szCs w:val="20"/>
        </w:rPr>
        <w:t>i</w:t>
      </w:r>
      <w:r w:rsidR="001D2A4E" w:rsidRPr="00DF0312">
        <w:rPr>
          <w:sz w:val="20"/>
          <w:szCs w:val="20"/>
        </w:rPr>
        <w:t xml:space="preserve">f </w:t>
      </w:r>
      <w:proofErr w:type="spellStart"/>
      <w:r w:rsidR="001D2A4E" w:rsidRPr="00DF0312">
        <w:rPr>
          <w:i/>
          <w:sz w:val="20"/>
          <w:szCs w:val="20"/>
        </w:rPr>
        <w:t>csi-ReportSubConfig</w:t>
      </w:r>
      <w:proofErr w:type="spellEnd"/>
      <w:r w:rsidR="001D2A4E" w:rsidRPr="00DF0312">
        <w:rPr>
          <w:i/>
          <w:sz w:val="20"/>
          <w:szCs w:val="20"/>
        </w:rPr>
        <w:t xml:space="preserve"> </w:t>
      </w:r>
      <w:r w:rsidR="001D2A4E" w:rsidRPr="00DF0312">
        <w:rPr>
          <w:sz w:val="20"/>
          <w:szCs w:val="20"/>
        </w:rPr>
        <w:t>is configured, for a corresponding CSI sub-report, the m</w:t>
      </w:r>
      <w:r w:rsidR="001D2A4E" w:rsidRPr="00DF0312">
        <w:rPr>
          <w:rFonts w:hint="eastAsia"/>
          <w:sz w:val="20"/>
          <w:szCs w:val="20"/>
        </w:rPr>
        <w:t>a</w:t>
      </w:r>
      <w:r w:rsidR="001D2A4E" w:rsidRPr="00DF0312">
        <w:rPr>
          <w:sz w:val="20"/>
          <w:szCs w:val="20"/>
        </w:rPr>
        <w:t xml:space="preserve">pping </w:t>
      </w:r>
      <w:r w:rsidR="001D2A4E" w:rsidRPr="00DF0312">
        <w:rPr>
          <w:rFonts w:hint="eastAsia"/>
          <w:sz w:val="20"/>
          <w:szCs w:val="20"/>
        </w:rPr>
        <w:t>order of CSI fields of one CSI</w:t>
      </w:r>
      <w:r w:rsidR="001D2A4E" w:rsidRPr="00DF0312">
        <w:rPr>
          <w:sz w:val="20"/>
          <w:szCs w:val="20"/>
        </w:rPr>
        <w:t xml:space="preserve"> sub-report is determined following the procedure in this clause 6.3.1.1.2, by replacing CSI report </w:t>
      </w:r>
      <w:r w:rsidR="001D2A4E" w:rsidRPr="00DF0312">
        <w:rPr>
          <w:rFonts w:hint="eastAsia"/>
          <w:sz w:val="20"/>
          <w:szCs w:val="20"/>
        </w:rPr>
        <w:t>#n</w:t>
      </w:r>
      <w:r w:rsidR="001D2A4E" w:rsidRPr="00DF0312">
        <w:rPr>
          <w:sz w:val="20"/>
          <w:szCs w:val="20"/>
        </w:rPr>
        <w:t xml:space="preserve"> in Table 6.3.1.1.2-7, Table 6.3.1.1.2-9 and Table 6.3.1.1.2-10 with CSI sub-report </w:t>
      </w:r>
      <w:r w:rsidR="001D2A4E" w:rsidRPr="00DF0312">
        <w:rPr>
          <w:rFonts w:hint="eastAsia"/>
          <w:sz w:val="20"/>
          <w:szCs w:val="20"/>
        </w:rPr>
        <w:t>#n</w:t>
      </w:r>
      <w:r w:rsidR="001D2A4E" w:rsidRPr="00DF0312">
        <w:rPr>
          <w:sz w:val="20"/>
          <w:szCs w:val="20"/>
        </w:rPr>
        <w:t xml:space="preserve">. </w:t>
      </w:r>
      <w:r w:rsidR="000E4555" w:rsidRPr="00DF0312">
        <w:rPr>
          <w:sz w:val="20"/>
          <w:szCs w:val="20"/>
        </w:rPr>
        <w:t>Furthermore, i</w:t>
      </w:r>
      <w:r w:rsidR="001D2A4E" w:rsidRPr="00DF0312">
        <w:rPr>
          <w:sz w:val="20"/>
          <w:szCs w:val="20"/>
        </w:rPr>
        <w:t xml:space="preserve">f </w:t>
      </w:r>
      <w:proofErr w:type="spellStart"/>
      <w:r w:rsidR="001D2A4E" w:rsidRPr="00DF0312">
        <w:rPr>
          <w:i/>
          <w:sz w:val="20"/>
          <w:szCs w:val="20"/>
        </w:rPr>
        <w:t>csi-ReportSubConfig</w:t>
      </w:r>
      <w:proofErr w:type="spellEnd"/>
      <w:r w:rsidR="001D2A4E" w:rsidRPr="00DF0312">
        <w:rPr>
          <w:i/>
          <w:sz w:val="20"/>
          <w:szCs w:val="20"/>
        </w:rPr>
        <w:t xml:space="preserve"> </w:t>
      </w:r>
      <w:r w:rsidR="001D2A4E" w:rsidRPr="00DF0312">
        <w:rPr>
          <w:sz w:val="20"/>
          <w:szCs w:val="20"/>
        </w:rPr>
        <w:t>is configured, for a corresponding CSI sub-report, the m</w:t>
      </w:r>
      <w:r w:rsidR="001D2A4E" w:rsidRPr="00DF0312">
        <w:rPr>
          <w:rFonts w:hint="eastAsia"/>
          <w:sz w:val="20"/>
          <w:szCs w:val="20"/>
        </w:rPr>
        <w:t>a</w:t>
      </w:r>
      <w:r w:rsidR="001D2A4E" w:rsidRPr="00DF0312">
        <w:rPr>
          <w:sz w:val="20"/>
          <w:szCs w:val="20"/>
        </w:rPr>
        <w:t xml:space="preserve">pping </w:t>
      </w:r>
      <w:r w:rsidR="001D2A4E" w:rsidRPr="00DF0312">
        <w:rPr>
          <w:rFonts w:hint="eastAsia"/>
          <w:sz w:val="20"/>
          <w:szCs w:val="20"/>
        </w:rPr>
        <w:t>order of CSI fields of one CSI</w:t>
      </w:r>
      <w:r w:rsidR="001D2A4E" w:rsidRPr="00DF0312">
        <w:rPr>
          <w:sz w:val="20"/>
          <w:szCs w:val="20"/>
        </w:rPr>
        <w:t xml:space="preserve"> sub-report is determined following the procedure in this clause 6.3.2.1.2, by replacing CSI report </w:t>
      </w:r>
      <w:r w:rsidR="001D2A4E" w:rsidRPr="00DF0312">
        <w:rPr>
          <w:rFonts w:hint="eastAsia"/>
          <w:sz w:val="20"/>
          <w:szCs w:val="20"/>
        </w:rPr>
        <w:t>#n</w:t>
      </w:r>
      <w:r w:rsidR="001D2A4E" w:rsidRPr="00DF0312">
        <w:rPr>
          <w:sz w:val="20"/>
          <w:szCs w:val="20"/>
        </w:rPr>
        <w:t xml:space="preserve"> in </w:t>
      </w:r>
      <w:proofErr w:type="gramStart"/>
      <w:r w:rsidR="001D2A4E" w:rsidRPr="00DF0312">
        <w:rPr>
          <w:sz w:val="20"/>
          <w:szCs w:val="20"/>
        </w:rPr>
        <w:t>Table  6.3.2.1.2</w:t>
      </w:r>
      <w:proofErr w:type="gramEnd"/>
      <w:r w:rsidR="001D2A4E" w:rsidRPr="00DF0312">
        <w:rPr>
          <w:sz w:val="20"/>
          <w:szCs w:val="20"/>
        </w:rPr>
        <w:t xml:space="preserve">-3 and Table 6.3.2.1.2-4 with CSI sub-report </w:t>
      </w:r>
      <w:r w:rsidR="001D2A4E" w:rsidRPr="00DF0312">
        <w:rPr>
          <w:rFonts w:hint="eastAsia"/>
          <w:sz w:val="20"/>
          <w:szCs w:val="20"/>
        </w:rPr>
        <w:t>#n</w:t>
      </w:r>
      <w:r w:rsidR="001D2A4E" w:rsidRPr="00DF0312">
        <w:rPr>
          <w:sz w:val="20"/>
          <w:szCs w:val="20"/>
        </w:rPr>
        <w:t xml:space="preserve">. </w:t>
      </w:r>
      <w:r>
        <w:rPr>
          <w:sz w:val="20"/>
          <w:szCs w:val="20"/>
        </w:rPr>
        <w:t>Hence, we propose the following proposal:</w:t>
      </w:r>
    </w:p>
    <w:p w14:paraId="5BC52AA5" w14:textId="6B05F053" w:rsidR="00A1132D" w:rsidRPr="00DF0312" w:rsidRDefault="000A5974" w:rsidP="000F1E00">
      <w:pPr>
        <w:spacing w:after="120" w:line="360" w:lineRule="auto"/>
        <w:jc w:val="both"/>
        <w:rPr>
          <w:rFonts w:eastAsiaTheme="minorEastAsia"/>
          <w:iCs/>
          <w:sz w:val="20"/>
          <w:szCs w:val="20"/>
        </w:rPr>
      </w:pPr>
      <w:r w:rsidRPr="00DF0312">
        <w:rPr>
          <w:rFonts w:eastAsiaTheme="minorEastAsia"/>
          <w:b/>
          <w:bCs/>
          <w:i/>
          <w:sz w:val="20"/>
          <w:szCs w:val="20"/>
        </w:rPr>
        <w:t xml:space="preserve">Proposal </w:t>
      </w:r>
      <w:r w:rsidR="00481DA1">
        <w:rPr>
          <w:rFonts w:eastAsiaTheme="minorEastAsia"/>
          <w:b/>
          <w:bCs/>
          <w:i/>
          <w:sz w:val="20"/>
          <w:szCs w:val="20"/>
        </w:rPr>
        <w:t>5</w:t>
      </w:r>
      <w:r w:rsidRPr="00DF0312">
        <w:rPr>
          <w:rFonts w:eastAsiaTheme="minorEastAsia"/>
          <w:b/>
          <w:bCs/>
          <w:i/>
          <w:sz w:val="20"/>
          <w:szCs w:val="20"/>
        </w:rPr>
        <w:t>: Adopt the following update to TS 38.21</w:t>
      </w:r>
      <w:r w:rsidR="00481DA1">
        <w:rPr>
          <w:rFonts w:eastAsiaTheme="minorEastAsia"/>
          <w:b/>
          <w:bCs/>
          <w:i/>
          <w:sz w:val="20"/>
          <w:szCs w:val="20"/>
        </w:rPr>
        <w:t>2.</w:t>
      </w:r>
    </w:p>
    <w:tbl>
      <w:tblPr>
        <w:tblStyle w:val="TableGrid"/>
        <w:tblW w:w="0" w:type="auto"/>
        <w:tblLook w:val="04A0" w:firstRow="1" w:lastRow="0" w:firstColumn="1" w:lastColumn="0" w:noHBand="0" w:noVBand="1"/>
      </w:tblPr>
      <w:tblGrid>
        <w:gridCol w:w="10160"/>
      </w:tblGrid>
      <w:tr w:rsidR="00A1132D" w:rsidRPr="00DF0312" w14:paraId="5C44720E" w14:textId="77777777" w:rsidTr="00A1132D">
        <w:tc>
          <w:tcPr>
            <w:tcW w:w="10160" w:type="dxa"/>
          </w:tcPr>
          <w:p w14:paraId="30C212A4" w14:textId="28BAFB84" w:rsidR="00A1132D" w:rsidRPr="00DF0312" w:rsidRDefault="00884811" w:rsidP="00DF0312">
            <w:pPr>
              <w:spacing w:line="360" w:lineRule="auto"/>
              <w:jc w:val="both"/>
              <w:rPr>
                <w:rFonts w:eastAsiaTheme="minorEastAsia"/>
                <w:iCs/>
                <w:sz w:val="20"/>
                <w:szCs w:val="20"/>
              </w:rPr>
            </w:pPr>
            <w:r w:rsidRPr="00DF0312">
              <w:rPr>
                <w:rFonts w:eastAsiaTheme="minorEastAsia"/>
                <w:iCs/>
                <w:sz w:val="20"/>
                <w:szCs w:val="20"/>
              </w:rPr>
              <w:t>6.3.1.1.2 CSI only</w:t>
            </w:r>
          </w:p>
          <w:p w14:paraId="6A4C7881" w14:textId="77777777" w:rsidR="00884811" w:rsidRPr="00DF0312" w:rsidRDefault="00884811" w:rsidP="00DF0312">
            <w:pPr>
              <w:spacing w:line="360" w:lineRule="auto"/>
              <w:jc w:val="center"/>
              <w:rPr>
                <w:sz w:val="20"/>
                <w:szCs w:val="20"/>
              </w:rPr>
            </w:pPr>
            <w:r w:rsidRPr="00DF0312">
              <w:rPr>
                <w:rFonts w:eastAsia="PMingLiU"/>
                <w:sz w:val="20"/>
                <w:szCs w:val="20"/>
                <w:lang w:eastAsia="zh-TW"/>
              </w:rPr>
              <w:t>&lt;omitted text&gt;</w:t>
            </w:r>
          </w:p>
          <w:p w14:paraId="3F79CEC1" w14:textId="354D51D2" w:rsidR="00A1132D" w:rsidRPr="00DF0312" w:rsidRDefault="00A1132D" w:rsidP="00DF0312">
            <w:pPr>
              <w:spacing w:line="360" w:lineRule="auto"/>
              <w:rPr>
                <w:sz w:val="20"/>
                <w:szCs w:val="20"/>
              </w:rPr>
            </w:pPr>
            <w:r w:rsidRPr="00DF0312">
              <w:rPr>
                <w:sz w:val="20"/>
                <w:szCs w:val="20"/>
              </w:rPr>
              <w:t xml:space="preserve">If </w:t>
            </w:r>
            <w:proofErr w:type="spellStart"/>
            <w:r w:rsidRPr="00DF0312">
              <w:rPr>
                <w:i/>
                <w:sz w:val="20"/>
                <w:szCs w:val="20"/>
              </w:rPr>
              <w:t>csi-ReportSubConfig</w:t>
            </w:r>
            <w:proofErr w:type="spellEnd"/>
            <w:r w:rsidRPr="00DF0312">
              <w:rPr>
                <w:i/>
                <w:sz w:val="20"/>
                <w:szCs w:val="20"/>
              </w:rPr>
              <w:t xml:space="preserve"> </w:t>
            </w:r>
            <w:r w:rsidRPr="00DF0312">
              <w:rPr>
                <w:sz w:val="20"/>
                <w:szCs w:val="20"/>
              </w:rPr>
              <w:t>is configured, for a corresponding CSI sub-report, the m</w:t>
            </w:r>
            <w:r w:rsidRPr="00DF0312">
              <w:rPr>
                <w:rFonts w:hint="eastAsia"/>
                <w:sz w:val="20"/>
                <w:szCs w:val="20"/>
              </w:rPr>
              <w:t>a</w:t>
            </w:r>
            <w:r w:rsidRPr="00DF0312">
              <w:rPr>
                <w:sz w:val="20"/>
                <w:szCs w:val="20"/>
              </w:rPr>
              <w:t xml:space="preserve">pping </w:t>
            </w:r>
            <w:r w:rsidRPr="00DF0312">
              <w:rPr>
                <w:rFonts w:hint="eastAsia"/>
                <w:sz w:val="20"/>
                <w:szCs w:val="20"/>
              </w:rPr>
              <w:t>order of CSI fields of one CSI</w:t>
            </w:r>
            <w:r w:rsidRPr="00DF0312">
              <w:rPr>
                <w:sz w:val="20"/>
                <w:szCs w:val="20"/>
              </w:rPr>
              <w:t xml:space="preserve"> sub-report is determined following the procedure in this clause 6.3.1.1.2, by replacing CSI report </w:t>
            </w:r>
            <w:r w:rsidRPr="00DF0312">
              <w:rPr>
                <w:rFonts w:hint="eastAsia"/>
                <w:sz w:val="20"/>
                <w:szCs w:val="20"/>
              </w:rPr>
              <w:t>#n</w:t>
            </w:r>
            <w:r w:rsidRPr="00DF0312">
              <w:rPr>
                <w:sz w:val="20"/>
                <w:szCs w:val="20"/>
              </w:rPr>
              <w:t xml:space="preserve"> in </w:t>
            </w:r>
            <w:r w:rsidRPr="00116482">
              <w:rPr>
                <w:strike/>
                <w:color w:val="0070C0"/>
                <w:sz w:val="20"/>
                <w:szCs w:val="20"/>
              </w:rPr>
              <w:t>the following</w:t>
            </w:r>
            <w:r w:rsidRPr="00116482">
              <w:rPr>
                <w:color w:val="0070C0"/>
                <w:sz w:val="20"/>
                <w:szCs w:val="20"/>
              </w:rPr>
              <w:t xml:space="preserve"> </w:t>
            </w:r>
            <w:r w:rsidRPr="00116482">
              <w:rPr>
                <w:strike/>
                <w:color w:val="0070C0"/>
                <w:sz w:val="20"/>
                <w:szCs w:val="20"/>
              </w:rPr>
              <w:t>Tables X, Y, Z</w:t>
            </w:r>
            <w:r w:rsidRPr="00116482">
              <w:rPr>
                <w:color w:val="0070C0"/>
                <w:sz w:val="20"/>
                <w:szCs w:val="20"/>
              </w:rPr>
              <w:t xml:space="preserve"> </w:t>
            </w:r>
            <w:r w:rsidR="00B400D3" w:rsidRPr="00116482">
              <w:rPr>
                <w:color w:val="0070C0"/>
                <w:sz w:val="20"/>
                <w:szCs w:val="20"/>
                <w:u w:val="single"/>
              </w:rPr>
              <w:t>Table 6.3.1.1.2-7, Table 6.3.1.1.2-9</w:t>
            </w:r>
            <w:r w:rsidR="000239ED" w:rsidRPr="00116482">
              <w:rPr>
                <w:color w:val="0070C0"/>
                <w:sz w:val="20"/>
                <w:szCs w:val="20"/>
                <w:u w:val="single"/>
              </w:rPr>
              <w:t xml:space="preserve"> and</w:t>
            </w:r>
            <w:r w:rsidR="00B400D3" w:rsidRPr="00116482">
              <w:rPr>
                <w:color w:val="0070C0"/>
                <w:sz w:val="20"/>
                <w:szCs w:val="20"/>
                <w:u w:val="single"/>
              </w:rPr>
              <w:t xml:space="preserve"> Table 6.3.1.1.2-10</w:t>
            </w:r>
            <w:r w:rsidR="00B400D3" w:rsidRPr="00116482">
              <w:rPr>
                <w:color w:val="0070C0"/>
                <w:sz w:val="20"/>
                <w:szCs w:val="20"/>
              </w:rPr>
              <w:t xml:space="preserve"> </w:t>
            </w:r>
            <w:r w:rsidRPr="00DF0312">
              <w:rPr>
                <w:sz w:val="20"/>
                <w:szCs w:val="20"/>
              </w:rPr>
              <w:t xml:space="preserve">with CSI sub-report </w:t>
            </w:r>
            <w:r w:rsidRPr="00DF0312">
              <w:rPr>
                <w:rFonts w:hint="eastAsia"/>
                <w:sz w:val="20"/>
                <w:szCs w:val="20"/>
              </w:rPr>
              <w:t>#n</w:t>
            </w:r>
            <w:r w:rsidRPr="00DF0312">
              <w:rPr>
                <w:sz w:val="20"/>
                <w:szCs w:val="20"/>
              </w:rPr>
              <w:t xml:space="preserve">. </w:t>
            </w:r>
          </w:p>
          <w:p w14:paraId="7C523E83" w14:textId="77777777" w:rsidR="00884811" w:rsidRPr="00DF0312" w:rsidRDefault="00884811" w:rsidP="00DF0312">
            <w:pPr>
              <w:spacing w:line="360" w:lineRule="auto"/>
              <w:jc w:val="center"/>
              <w:rPr>
                <w:sz w:val="20"/>
                <w:szCs w:val="20"/>
              </w:rPr>
            </w:pPr>
            <w:r w:rsidRPr="00DF0312">
              <w:rPr>
                <w:rFonts w:eastAsia="PMingLiU"/>
                <w:sz w:val="20"/>
                <w:szCs w:val="20"/>
                <w:lang w:eastAsia="zh-TW"/>
              </w:rPr>
              <w:t>&lt;omitted text&gt;</w:t>
            </w:r>
          </w:p>
          <w:p w14:paraId="5BBFF62C" w14:textId="77777777" w:rsidR="00884811" w:rsidRPr="00DF0312" w:rsidRDefault="00884811" w:rsidP="00DF0312">
            <w:pPr>
              <w:spacing w:line="360" w:lineRule="auto"/>
              <w:rPr>
                <w:sz w:val="20"/>
                <w:szCs w:val="20"/>
              </w:rPr>
            </w:pPr>
            <w:r w:rsidRPr="00DF0312">
              <w:rPr>
                <w:sz w:val="20"/>
                <w:szCs w:val="20"/>
              </w:rPr>
              <w:t>6.3.2.1.2 CSI</w:t>
            </w:r>
          </w:p>
          <w:p w14:paraId="65A46B34" w14:textId="77777777" w:rsidR="00884811" w:rsidRPr="00DF0312" w:rsidRDefault="00884811" w:rsidP="00DF0312">
            <w:pPr>
              <w:spacing w:line="360" w:lineRule="auto"/>
              <w:jc w:val="center"/>
              <w:rPr>
                <w:sz w:val="20"/>
                <w:szCs w:val="20"/>
              </w:rPr>
            </w:pPr>
            <w:r w:rsidRPr="00DF0312">
              <w:rPr>
                <w:rFonts w:eastAsia="PMingLiU"/>
                <w:sz w:val="20"/>
                <w:szCs w:val="20"/>
                <w:lang w:eastAsia="zh-TW"/>
              </w:rPr>
              <w:t>&lt;omitted text&gt;</w:t>
            </w:r>
          </w:p>
          <w:p w14:paraId="23D3BB3C" w14:textId="77777777" w:rsidR="00884811" w:rsidRPr="00DF0312" w:rsidRDefault="00884811" w:rsidP="00DF0312">
            <w:pPr>
              <w:spacing w:line="360" w:lineRule="auto"/>
              <w:rPr>
                <w:sz w:val="20"/>
                <w:szCs w:val="20"/>
              </w:rPr>
            </w:pPr>
            <w:r w:rsidRPr="00DF0312">
              <w:rPr>
                <w:sz w:val="20"/>
                <w:szCs w:val="20"/>
              </w:rPr>
              <w:t xml:space="preserve">If </w:t>
            </w:r>
            <w:proofErr w:type="spellStart"/>
            <w:r w:rsidRPr="00DF0312">
              <w:rPr>
                <w:i/>
                <w:sz w:val="20"/>
                <w:szCs w:val="20"/>
              </w:rPr>
              <w:t>csi-ReportSubConfig</w:t>
            </w:r>
            <w:proofErr w:type="spellEnd"/>
            <w:r w:rsidRPr="00DF0312">
              <w:rPr>
                <w:i/>
                <w:sz w:val="20"/>
                <w:szCs w:val="20"/>
              </w:rPr>
              <w:t xml:space="preserve"> </w:t>
            </w:r>
            <w:r w:rsidRPr="00DF0312">
              <w:rPr>
                <w:sz w:val="20"/>
                <w:szCs w:val="20"/>
              </w:rPr>
              <w:t>is configured, for a corresponding CSI sub-report, the m</w:t>
            </w:r>
            <w:r w:rsidRPr="00DF0312">
              <w:rPr>
                <w:rFonts w:hint="eastAsia"/>
                <w:sz w:val="20"/>
                <w:szCs w:val="20"/>
              </w:rPr>
              <w:t>a</w:t>
            </w:r>
            <w:r w:rsidRPr="00DF0312">
              <w:rPr>
                <w:sz w:val="20"/>
                <w:szCs w:val="20"/>
              </w:rPr>
              <w:t xml:space="preserve">pping </w:t>
            </w:r>
            <w:r w:rsidRPr="00DF0312">
              <w:rPr>
                <w:rFonts w:hint="eastAsia"/>
                <w:sz w:val="20"/>
                <w:szCs w:val="20"/>
              </w:rPr>
              <w:t>order of CSI fields of one CSI</w:t>
            </w:r>
            <w:r w:rsidRPr="00DF0312">
              <w:rPr>
                <w:sz w:val="20"/>
                <w:szCs w:val="20"/>
              </w:rPr>
              <w:t xml:space="preserve"> sub-report is determined following the procedure in this clause 6.3.2.1.2, by replacing CSI report </w:t>
            </w:r>
            <w:r w:rsidRPr="00DF0312">
              <w:rPr>
                <w:rFonts w:hint="eastAsia"/>
                <w:sz w:val="20"/>
                <w:szCs w:val="20"/>
              </w:rPr>
              <w:t>#n</w:t>
            </w:r>
            <w:r w:rsidRPr="00DF0312">
              <w:rPr>
                <w:sz w:val="20"/>
                <w:szCs w:val="20"/>
              </w:rPr>
              <w:t xml:space="preserve"> in </w:t>
            </w:r>
            <w:r w:rsidRPr="00116482">
              <w:rPr>
                <w:strike/>
                <w:color w:val="0070C0"/>
                <w:sz w:val="20"/>
                <w:szCs w:val="20"/>
              </w:rPr>
              <w:t xml:space="preserve">the following Tables X, Y, Z </w:t>
            </w:r>
            <w:proofErr w:type="gramStart"/>
            <w:r w:rsidRPr="00116482">
              <w:rPr>
                <w:color w:val="0070C0"/>
                <w:sz w:val="20"/>
                <w:szCs w:val="20"/>
                <w:u w:val="single"/>
              </w:rPr>
              <w:t>Table  6.3.2.1.2</w:t>
            </w:r>
            <w:proofErr w:type="gramEnd"/>
            <w:r w:rsidRPr="00116482">
              <w:rPr>
                <w:color w:val="0070C0"/>
                <w:sz w:val="20"/>
                <w:szCs w:val="20"/>
                <w:u w:val="single"/>
              </w:rPr>
              <w:t>-3 and Table 6.3.2.1.2-4</w:t>
            </w:r>
            <w:r w:rsidRPr="00116482">
              <w:rPr>
                <w:color w:val="0070C0"/>
                <w:sz w:val="20"/>
                <w:szCs w:val="20"/>
              </w:rPr>
              <w:t xml:space="preserve"> </w:t>
            </w:r>
            <w:r w:rsidRPr="00DF0312">
              <w:rPr>
                <w:sz w:val="20"/>
                <w:szCs w:val="20"/>
              </w:rPr>
              <w:t xml:space="preserve">with CSI sub-report </w:t>
            </w:r>
            <w:r w:rsidRPr="00DF0312">
              <w:rPr>
                <w:rFonts w:hint="eastAsia"/>
                <w:sz w:val="20"/>
                <w:szCs w:val="20"/>
              </w:rPr>
              <w:t>#n</w:t>
            </w:r>
            <w:r w:rsidRPr="00DF0312">
              <w:rPr>
                <w:sz w:val="20"/>
                <w:szCs w:val="20"/>
              </w:rPr>
              <w:t xml:space="preserve">. </w:t>
            </w:r>
          </w:p>
          <w:p w14:paraId="10F9DA9D" w14:textId="4568B703" w:rsidR="00884811" w:rsidRPr="00DF0312" w:rsidRDefault="00884811" w:rsidP="00DF0312">
            <w:pPr>
              <w:spacing w:line="360" w:lineRule="auto"/>
              <w:jc w:val="center"/>
              <w:rPr>
                <w:sz w:val="20"/>
                <w:szCs w:val="20"/>
              </w:rPr>
            </w:pPr>
            <w:r w:rsidRPr="00DF0312">
              <w:rPr>
                <w:rFonts w:eastAsia="PMingLiU"/>
                <w:sz w:val="20"/>
                <w:szCs w:val="20"/>
                <w:lang w:eastAsia="zh-TW"/>
              </w:rPr>
              <w:t>&lt;omitted text&gt;</w:t>
            </w:r>
          </w:p>
        </w:tc>
      </w:tr>
    </w:tbl>
    <w:p w14:paraId="4C105C49" w14:textId="77777777" w:rsidR="00B8736D" w:rsidRPr="00DF0312" w:rsidRDefault="00B8736D" w:rsidP="00DF0312">
      <w:pPr>
        <w:spacing w:line="360" w:lineRule="auto"/>
        <w:rPr>
          <w:rFonts w:eastAsiaTheme="minorHAnsi"/>
          <w:sz w:val="20"/>
          <w:szCs w:val="20"/>
        </w:rPr>
      </w:pPr>
    </w:p>
    <w:p w14:paraId="063E65C8" w14:textId="77547177" w:rsidR="00884811" w:rsidRDefault="001E0220" w:rsidP="00884811">
      <w:pPr>
        <w:pStyle w:val="Heading2"/>
      </w:pPr>
      <w:r>
        <w:t>Sub-band CSI</w:t>
      </w:r>
    </w:p>
    <w:p w14:paraId="2F548810" w14:textId="3A71CFF3" w:rsidR="004847FB" w:rsidRPr="00A57896" w:rsidRDefault="00952000" w:rsidP="00A57896">
      <w:pPr>
        <w:spacing w:after="120" w:line="360" w:lineRule="auto"/>
        <w:rPr>
          <w:sz w:val="20"/>
          <w:szCs w:val="20"/>
          <w:lang w:val="en-GB" w:eastAsia="en-US"/>
        </w:rPr>
      </w:pPr>
      <w:r w:rsidRPr="00A57896">
        <w:rPr>
          <w:sz w:val="20"/>
          <w:szCs w:val="20"/>
          <w:lang w:val="en-GB" w:eastAsia="en-US"/>
        </w:rPr>
        <w:t>RAN1#114 made the following agreements related to CSI report:</w:t>
      </w:r>
    </w:p>
    <w:tbl>
      <w:tblPr>
        <w:tblStyle w:val="TableGrid"/>
        <w:tblW w:w="0" w:type="auto"/>
        <w:tblLook w:val="04A0" w:firstRow="1" w:lastRow="0" w:firstColumn="1" w:lastColumn="0" w:noHBand="0" w:noVBand="1"/>
      </w:tblPr>
      <w:tblGrid>
        <w:gridCol w:w="10160"/>
      </w:tblGrid>
      <w:tr w:rsidR="003B07D4" w:rsidRPr="00A57896" w14:paraId="455451FB" w14:textId="77777777" w:rsidTr="003B07D4">
        <w:tc>
          <w:tcPr>
            <w:tcW w:w="10160" w:type="dxa"/>
          </w:tcPr>
          <w:p w14:paraId="394C243C" w14:textId="77777777" w:rsidR="00284C41" w:rsidRPr="00A57896" w:rsidRDefault="00284C41" w:rsidP="00A57896">
            <w:pPr>
              <w:spacing w:line="360" w:lineRule="auto"/>
              <w:rPr>
                <w:b/>
                <w:bCs/>
                <w:sz w:val="20"/>
                <w:szCs w:val="20"/>
                <w:highlight w:val="green"/>
                <w:lang w:eastAsia="x-none"/>
              </w:rPr>
            </w:pPr>
            <w:r w:rsidRPr="00A57896">
              <w:rPr>
                <w:b/>
                <w:bCs/>
                <w:sz w:val="20"/>
                <w:szCs w:val="20"/>
                <w:highlight w:val="green"/>
                <w:lang w:eastAsia="x-none"/>
              </w:rPr>
              <w:t>Agreement</w:t>
            </w:r>
          </w:p>
          <w:p w14:paraId="3916E711" w14:textId="77777777" w:rsidR="00284C41" w:rsidRPr="00A57896" w:rsidRDefault="00284C41" w:rsidP="00A57896">
            <w:pPr>
              <w:spacing w:line="360" w:lineRule="auto"/>
              <w:rPr>
                <w:snapToGrid w:val="0"/>
                <w:sz w:val="20"/>
                <w:szCs w:val="20"/>
              </w:rPr>
            </w:pPr>
            <w:proofErr w:type="gramStart"/>
            <w:r w:rsidRPr="00A57896">
              <w:rPr>
                <w:snapToGrid w:val="0"/>
                <w:sz w:val="20"/>
                <w:szCs w:val="20"/>
              </w:rPr>
              <w:t>Down-select</w:t>
            </w:r>
            <w:proofErr w:type="gramEnd"/>
            <w:r w:rsidRPr="00A57896">
              <w:rPr>
                <w:snapToGrid w:val="0"/>
                <w:sz w:val="20"/>
                <w:szCs w:val="20"/>
              </w:rPr>
              <w:t xml:space="preserve"> from the below for priority rule determination for CSI reporting of multiple sub-configurations</w:t>
            </w:r>
          </w:p>
          <w:p w14:paraId="3EAB45C7" w14:textId="77777777" w:rsidR="00284C41" w:rsidRPr="00A57896" w:rsidRDefault="00284C41" w:rsidP="00A57896">
            <w:pPr>
              <w:pStyle w:val="ListParagraph"/>
              <w:numPr>
                <w:ilvl w:val="0"/>
                <w:numId w:val="30"/>
              </w:numPr>
              <w:spacing w:line="360" w:lineRule="auto"/>
              <w:contextualSpacing w:val="0"/>
              <w:jc w:val="both"/>
              <w:rPr>
                <w:snapToGrid w:val="0"/>
                <w:sz w:val="20"/>
                <w:szCs w:val="20"/>
              </w:rPr>
            </w:pPr>
            <w:r w:rsidRPr="00A57896">
              <w:rPr>
                <w:snapToGrid w:val="0"/>
                <w:sz w:val="20"/>
                <w:szCs w:val="20"/>
              </w:rPr>
              <w:t>Option 1: The priority of the CSI report containing CSIs for multiple sub-configurations, is determined according to the clause 5.2.5 of TS 38.214.</w:t>
            </w:r>
          </w:p>
          <w:p w14:paraId="4BA0AB86" w14:textId="77777777" w:rsidR="00284C41" w:rsidRPr="00A57896" w:rsidRDefault="00284C41" w:rsidP="00A57896">
            <w:pPr>
              <w:pStyle w:val="ListParagraph"/>
              <w:numPr>
                <w:ilvl w:val="1"/>
                <w:numId w:val="30"/>
              </w:numPr>
              <w:spacing w:line="360" w:lineRule="auto"/>
              <w:contextualSpacing w:val="0"/>
              <w:jc w:val="both"/>
              <w:rPr>
                <w:snapToGrid w:val="0"/>
                <w:sz w:val="20"/>
                <w:szCs w:val="20"/>
              </w:rPr>
            </w:pPr>
            <w:r w:rsidRPr="00A57896">
              <w:rPr>
                <w:snapToGrid w:val="0"/>
                <w:sz w:val="20"/>
                <w:szCs w:val="20"/>
              </w:rPr>
              <w:t xml:space="preserve">1-b) A sub-configuration level priority is determined by the order of </w:t>
            </w:r>
            <w:r w:rsidRPr="00A57896">
              <w:rPr>
                <w:snapToGrid w:val="0"/>
                <w:color w:val="FF0000"/>
                <w:sz w:val="20"/>
                <w:szCs w:val="20"/>
              </w:rPr>
              <w:t>sub-configuration index</w:t>
            </w:r>
            <w:r w:rsidRPr="00A57896">
              <w:rPr>
                <w:snapToGrid w:val="0"/>
                <w:sz w:val="20"/>
                <w:szCs w:val="20"/>
              </w:rPr>
              <w:t xml:space="preserve">. For Part 2 CSI corresponding to each sub-configuration, omission is at </w:t>
            </w:r>
            <w:proofErr w:type="spellStart"/>
            <w:r w:rsidRPr="00A57896">
              <w:rPr>
                <w:snapToGrid w:val="0"/>
                <w:sz w:val="20"/>
                <w:szCs w:val="20"/>
              </w:rPr>
              <w:t>subConfig</w:t>
            </w:r>
            <w:proofErr w:type="spellEnd"/>
            <w:r w:rsidRPr="00A57896">
              <w:rPr>
                <w:snapToGrid w:val="0"/>
                <w:sz w:val="20"/>
                <w:szCs w:val="20"/>
              </w:rPr>
              <w:t xml:space="preserve"> level. Follow legacy dropping rules for a CSI report containing multiple CSIs.</w:t>
            </w:r>
          </w:p>
          <w:p w14:paraId="6DE1116A" w14:textId="77777777" w:rsidR="00284C41" w:rsidRPr="00A57896" w:rsidRDefault="00284C41" w:rsidP="00A57896">
            <w:pPr>
              <w:pStyle w:val="ListParagraph"/>
              <w:numPr>
                <w:ilvl w:val="2"/>
                <w:numId w:val="30"/>
              </w:numPr>
              <w:spacing w:line="360" w:lineRule="auto"/>
              <w:contextualSpacing w:val="0"/>
              <w:jc w:val="both"/>
              <w:rPr>
                <w:snapToGrid w:val="0"/>
                <w:sz w:val="20"/>
                <w:szCs w:val="20"/>
              </w:rPr>
            </w:pPr>
            <w:r w:rsidRPr="00A57896">
              <w:rPr>
                <w:snapToGrid w:val="0"/>
                <w:sz w:val="20"/>
                <w:szCs w:val="20"/>
              </w:rPr>
              <w:t xml:space="preserve">CSI mapping rule across sub-configurations follow legacy specification </w:t>
            </w:r>
            <w:proofErr w:type="gramStart"/>
            <w:r w:rsidRPr="00A57896">
              <w:rPr>
                <w:snapToGrid w:val="0"/>
                <w:sz w:val="20"/>
                <w:szCs w:val="20"/>
              </w:rPr>
              <w:t>principle</w:t>
            </w:r>
            <w:proofErr w:type="gramEnd"/>
          </w:p>
          <w:p w14:paraId="6E65F243" w14:textId="77777777" w:rsidR="00284C41" w:rsidRPr="00A57896" w:rsidRDefault="00284C41" w:rsidP="00A57896">
            <w:pPr>
              <w:pStyle w:val="ListParagraph"/>
              <w:numPr>
                <w:ilvl w:val="2"/>
                <w:numId w:val="30"/>
              </w:numPr>
              <w:spacing w:line="360" w:lineRule="auto"/>
              <w:contextualSpacing w:val="0"/>
              <w:jc w:val="both"/>
              <w:rPr>
                <w:snapToGrid w:val="0"/>
                <w:sz w:val="20"/>
                <w:szCs w:val="20"/>
              </w:rPr>
            </w:pPr>
            <w:r w:rsidRPr="00A57896">
              <w:rPr>
                <w:snapToGrid w:val="0"/>
                <w:sz w:val="20"/>
                <w:szCs w:val="20"/>
              </w:rPr>
              <w:t xml:space="preserve">Sub-configuration index with lower value has higher </w:t>
            </w:r>
            <w:proofErr w:type="gramStart"/>
            <w:r w:rsidRPr="00A57896">
              <w:rPr>
                <w:snapToGrid w:val="0"/>
                <w:sz w:val="20"/>
                <w:szCs w:val="20"/>
              </w:rPr>
              <w:t>priority</w:t>
            </w:r>
            <w:proofErr w:type="gramEnd"/>
          </w:p>
          <w:p w14:paraId="580BDDC3" w14:textId="77777777" w:rsidR="00284C41" w:rsidRPr="00A57896" w:rsidRDefault="00284C41" w:rsidP="00A57896">
            <w:pPr>
              <w:pStyle w:val="ListParagraph"/>
              <w:numPr>
                <w:ilvl w:val="2"/>
                <w:numId w:val="30"/>
              </w:numPr>
              <w:spacing w:line="360" w:lineRule="auto"/>
              <w:contextualSpacing w:val="0"/>
              <w:jc w:val="both"/>
              <w:rPr>
                <w:snapToGrid w:val="0"/>
                <w:sz w:val="20"/>
                <w:szCs w:val="20"/>
              </w:rPr>
            </w:pPr>
            <w:r w:rsidRPr="00A57896">
              <w:rPr>
                <w:snapToGrid w:val="0"/>
                <w:sz w:val="20"/>
                <w:szCs w:val="20"/>
              </w:rPr>
              <w:lastRenderedPageBreak/>
              <w:t xml:space="preserve">Sub-configuration index is configured in CSI report </w:t>
            </w:r>
            <w:proofErr w:type="gramStart"/>
            <w:r w:rsidRPr="00A57896">
              <w:rPr>
                <w:snapToGrid w:val="0"/>
                <w:sz w:val="20"/>
                <w:szCs w:val="20"/>
              </w:rPr>
              <w:t>config</w:t>
            </w:r>
            <w:proofErr w:type="gramEnd"/>
          </w:p>
          <w:p w14:paraId="01DC4E20" w14:textId="77777777" w:rsidR="00284C41" w:rsidRPr="00A57896" w:rsidRDefault="00284C41" w:rsidP="00A57896">
            <w:pPr>
              <w:spacing w:line="360" w:lineRule="auto"/>
              <w:rPr>
                <w:b/>
                <w:bCs/>
                <w:snapToGrid w:val="0"/>
                <w:sz w:val="20"/>
                <w:szCs w:val="20"/>
                <w:highlight w:val="green"/>
              </w:rPr>
            </w:pPr>
            <w:r w:rsidRPr="00A57896">
              <w:rPr>
                <w:b/>
                <w:bCs/>
                <w:snapToGrid w:val="0"/>
                <w:sz w:val="20"/>
                <w:szCs w:val="20"/>
                <w:highlight w:val="green"/>
              </w:rPr>
              <w:t>Agreement</w:t>
            </w:r>
          </w:p>
          <w:p w14:paraId="7BADC690" w14:textId="77777777" w:rsidR="00284C41" w:rsidRPr="00A57896" w:rsidRDefault="00284C41" w:rsidP="00A57896">
            <w:pPr>
              <w:pStyle w:val="ListParagraph"/>
              <w:spacing w:line="360" w:lineRule="auto"/>
              <w:ind w:left="0"/>
              <w:jc w:val="both"/>
              <w:rPr>
                <w:snapToGrid w:val="0"/>
                <w:sz w:val="20"/>
                <w:szCs w:val="20"/>
              </w:rPr>
            </w:pPr>
            <w:r w:rsidRPr="00A57896">
              <w:rPr>
                <w:snapToGrid w:val="0"/>
                <w:sz w:val="20"/>
                <w:szCs w:val="20"/>
              </w:rPr>
              <w:t xml:space="preserve">For CSIs across multiple sub-configurations in one CSI </w:t>
            </w:r>
            <w:proofErr w:type="spellStart"/>
            <w:r w:rsidRPr="00A57896">
              <w:rPr>
                <w:snapToGrid w:val="0"/>
                <w:sz w:val="20"/>
                <w:szCs w:val="20"/>
              </w:rPr>
              <w:t>reportConfig</w:t>
            </w:r>
            <w:proofErr w:type="spellEnd"/>
            <w:r w:rsidRPr="00A57896">
              <w:rPr>
                <w:snapToGrid w:val="0"/>
                <w:sz w:val="20"/>
                <w:szCs w:val="20"/>
              </w:rPr>
              <w:t xml:space="preserve"> map different sub-configurations based on RAN1#114 agreement in 9.7.1</w:t>
            </w:r>
          </w:p>
          <w:p w14:paraId="54A77135" w14:textId="77777777" w:rsidR="00284C41" w:rsidRPr="00A57896" w:rsidRDefault="00284C41" w:rsidP="00A57896">
            <w:pPr>
              <w:pStyle w:val="ListParagraph"/>
              <w:numPr>
                <w:ilvl w:val="0"/>
                <w:numId w:val="30"/>
              </w:numPr>
              <w:spacing w:line="360" w:lineRule="auto"/>
              <w:contextualSpacing w:val="0"/>
              <w:jc w:val="both"/>
              <w:rPr>
                <w:snapToGrid w:val="0"/>
                <w:sz w:val="20"/>
                <w:szCs w:val="20"/>
              </w:rPr>
            </w:pPr>
            <w:r w:rsidRPr="00A57896">
              <w:rPr>
                <w:sz w:val="20"/>
                <w:szCs w:val="20"/>
                <w:lang w:eastAsia="ko-KR"/>
              </w:rPr>
              <w:t>For Part 2 priority reporting level</w:t>
            </w:r>
          </w:p>
          <w:p w14:paraId="36AEE894" w14:textId="77777777" w:rsidR="00284C41" w:rsidRPr="00A57896" w:rsidRDefault="00284C41" w:rsidP="00A57896">
            <w:pPr>
              <w:pStyle w:val="ListParagraph"/>
              <w:widowControl w:val="0"/>
              <w:numPr>
                <w:ilvl w:val="1"/>
                <w:numId w:val="30"/>
              </w:numPr>
              <w:autoSpaceDE w:val="0"/>
              <w:autoSpaceDN w:val="0"/>
              <w:adjustRightInd w:val="0"/>
              <w:spacing w:line="360" w:lineRule="auto"/>
              <w:rPr>
                <w:sz w:val="20"/>
                <w:szCs w:val="20"/>
                <w:lang w:eastAsia="ko-KR"/>
              </w:rPr>
            </w:pPr>
            <w:r w:rsidRPr="00A57896">
              <w:rPr>
                <w:sz w:val="20"/>
                <w:szCs w:val="20"/>
                <w:lang w:eastAsia="ko-KR"/>
              </w:rPr>
              <w:t xml:space="preserve">Option 1: for a given band type from {wideband, even </w:t>
            </w:r>
            <w:proofErr w:type="spellStart"/>
            <w:r w:rsidRPr="00A57896">
              <w:rPr>
                <w:sz w:val="20"/>
                <w:szCs w:val="20"/>
                <w:lang w:eastAsia="ko-KR"/>
              </w:rPr>
              <w:t>subband</w:t>
            </w:r>
            <w:proofErr w:type="spellEnd"/>
            <w:r w:rsidRPr="00A57896">
              <w:rPr>
                <w:sz w:val="20"/>
                <w:szCs w:val="20"/>
                <w:lang w:eastAsia="ko-KR"/>
              </w:rPr>
              <w:t xml:space="preserve">, odd </w:t>
            </w:r>
            <w:proofErr w:type="spellStart"/>
            <w:r w:rsidRPr="00A57896">
              <w:rPr>
                <w:sz w:val="20"/>
                <w:szCs w:val="20"/>
                <w:lang w:eastAsia="ko-KR"/>
              </w:rPr>
              <w:t>subband</w:t>
            </w:r>
            <w:proofErr w:type="spellEnd"/>
            <w:r w:rsidRPr="00A57896">
              <w:rPr>
                <w:sz w:val="20"/>
                <w:szCs w:val="20"/>
                <w:lang w:eastAsia="ko-KR"/>
              </w:rPr>
              <w:t xml:space="preserve">}, the omission order follows the priority order determined by sub-configuration </w:t>
            </w:r>
            <w:proofErr w:type="gramStart"/>
            <w:r w:rsidRPr="00A57896">
              <w:rPr>
                <w:sz w:val="20"/>
                <w:szCs w:val="20"/>
                <w:lang w:eastAsia="ko-KR"/>
              </w:rPr>
              <w:t>index</w:t>
            </w:r>
            <w:proofErr w:type="gramEnd"/>
            <w:r w:rsidRPr="00A57896">
              <w:rPr>
                <w:sz w:val="20"/>
                <w:szCs w:val="20"/>
                <w:lang w:eastAsia="ko-KR"/>
              </w:rPr>
              <w:t xml:space="preserve"> </w:t>
            </w:r>
          </w:p>
          <w:p w14:paraId="5110EFAA" w14:textId="77777777" w:rsidR="00284C41" w:rsidRPr="00A57896" w:rsidRDefault="00284C41" w:rsidP="00A57896">
            <w:pPr>
              <w:spacing w:line="360" w:lineRule="auto"/>
              <w:rPr>
                <w:b/>
                <w:bCs/>
                <w:sz w:val="20"/>
                <w:szCs w:val="20"/>
                <w:highlight w:val="green"/>
                <w:lang w:eastAsia="x-none"/>
              </w:rPr>
            </w:pPr>
            <w:r w:rsidRPr="00A57896">
              <w:rPr>
                <w:b/>
                <w:bCs/>
                <w:sz w:val="20"/>
                <w:szCs w:val="20"/>
                <w:highlight w:val="green"/>
                <w:lang w:eastAsia="x-none"/>
              </w:rPr>
              <w:t>Agreement</w:t>
            </w:r>
          </w:p>
          <w:p w14:paraId="11C720C1" w14:textId="77777777" w:rsidR="00284C41" w:rsidRPr="00A57896" w:rsidRDefault="00284C41" w:rsidP="00A57896">
            <w:pPr>
              <w:pStyle w:val="ListParagraph"/>
              <w:spacing w:line="360" w:lineRule="auto"/>
              <w:ind w:left="0"/>
              <w:jc w:val="both"/>
              <w:rPr>
                <w:snapToGrid w:val="0"/>
                <w:sz w:val="20"/>
                <w:szCs w:val="20"/>
              </w:rPr>
            </w:pPr>
            <w:r w:rsidRPr="00A57896">
              <w:rPr>
                <w:snapToGrid w:val="0"/>
                <w:sz w:val="20"/>
                <w:szCs w:val="20"/>
              </w:rPr>
              <w:t xml:space="preserve">For </w:t>
            </w:r>
            <w:proofErr w:type="gramStart"/>
            <w:r w:rsidRPr="00A57896">
              <w:rPr>
                <w:snapToGrid w:val="0"/>
                <w:sz w:val="20"/>
                <w:szCs w:val="20"/>
              </w:rPr>
              <w:t>N(</w:t>
            </w:r>
            <w:proofErr w:type="gramEnd"/>
            <w:r w:rsidRPr="00A57896">
              <w:rPr>
                <w:snapToGrid w:val="0"/>
                <w:sz w:val="20"/>
                <w:szCs w:val="20"/>
              </w:rPr>
              <w:t xml:space="preserve">&gt;1) CSIs reporting with multiple sub-configurations without payload/complexity reduction, </w:t>
            </w:r>
          </w:p>
          <w:p w14:paraId="1F405758" w14:textId="77777777" w:rsidR="00284C41" w:rsidRPr="00A57896" w:rsidRDefault="00284C41" w:rsidP="00A57896">
            <w:pPr>
              <w:pStyle w:val="ListParagraph"/>
              <w:numPr>
                <w:ilvl w:val="0"/>
                <w:numId w:val="54"/>
              </w:numPr>
              <w:spacing w:line="360" w:lineRule="auto"/>
              <w:ind w:left="720" w:hanging="360"/>
              <w:contextualSpacing w:val="0"/>
              <w:jc w:val="both"/>
              <w:rPr>
                <w:snapToGrid w:val="0"/>
                <w:sz w:val="20"/>
                <w:szCs w:val="20"/>
              </w:rPr>
            </w:pPr>
            <w:r w:rsidRPr="00A57896">
              <w:rPr>
                <w:snapToGrid w:val="0"/>
                <w:sz w:val="20"/>
                <w:szCs w:val="20"/>
              </w:rPr>
              <w:t xml:space="preserve">Each CSI can be a single-part, or two-part CSI, and contains the same types of CSI parameters/quantities as legacy, when applicable/if </w:t>
            </w:r>
            <w:proofErr w:type="gramStart"/>
            <w:r w:rsidRPr="00A57896">
              <w:rPr>
                <w:snapToGrid w:val="0"/>
                <w:sz w:val="20"/>
                <w:szCs w:val="20"/>
              </w:rPr>
              <w:t>reported;</w:t>
            </w:r>
            <w:proofErr w:type="gramEnd"/>
          </w:p>
          <w:p w14:paraId="02638C89" w14:textId="77777777" w:rsidR="00284C41" w:rsidRPr="00A57896" w:rsidRDefault="00284C41" w:rsidP="00A57896">
            <w:pPr>
              <w:pStyle w:val="ListParagraph"/>
              <w:numPr>
                <w:ilvl w:val="0"/>
                <w:numId w:val="54"/>
              </w:numPr>
              <w:spacing w:line="360" w:lineRule="auto"/>
              <w:ind w:left="720" w:hanging="360"/>
              <w:contextualSpacing w:val="0"/>
              <w:jc w:val="both"/>
              <w:rPr>
                <w:snapToGrid w:val="0"/>
                <w:sz w:val="20"/>
                <w:szCs w:val="20"/>
              </w:rPr>
            </w:pPr>
            <w:r w:rsidRPr="00A57896">
              <w:rPr>
                <w:snapToGrid w:val="0"/>
                <w:sz w:val="20"/>
                <w:szCs w:val="20"/>
              </w:rPr>
              <w:t xml:space="preserve">The mapping order of CSI fields of one sub-configuration is as legacy mapping order of CSI fields of one CSI </w:t>
            </w:r>
            <w:proofErr w:type="gramStart"/>
            <w:r w:rsidRPr="00A57896">
              <w:rPr>
                <w:snapToGrid w:val="0"/>
                <w:sz w:val="20"/>
                <w:szCs w:val="20"/>
              </w:rPr>
              <w:t>report;</w:t>
            </w:r>
            <w:proofErr w:type="gramEnd"/>
          </w:p>
          <w:p w14:paraId="74FA6728" w14:textId="794E6A5B" w:rsidR="003B07D4" w:rsidRPr="00A57896" w:rsidRDefault="00284C41" w:rsidP="00A57896">
            <w:pPr>
              <w:pStyle w:val="ListParagraph"/>
              <w:numPr>
                <w:ilvl w:val="0"/>
                <w:numId w:val="54"/>
              </w:numPr>
              <w:spacing w:line="360" w:lineRule="auto"/>
              <w:ind w:left="720" w:hanging="360"/>
              <w:contextualSpacing w:val="0"/>
              <w:jc w:val="both"/>
              <w:rPr>
                <w:snapToGrid w:val="0"/>
                <w:sz w:val="20"/>
                <w:szCs w:val="20"/>
              </w:rPr>
            </w:pPr>
            <w:r w:rsidRPr="00A57896">
              <w:rPr>
                <w:snapToGrid w:val="0"/>
                <w:sz w:val="20"/>
                <w:szCs w:val="20"/>
              </w:rPr>
              <w:t xml:space="preserve">Part 2 CSI priority reporting level follows wideband CSI first, then even </w:t>
            </w:r>
            <w:proofErr w:type="spellStart"/>
            <w:r w:rsidRPr="00A57896">
              <w:rPr>
                <w:snapToGrid w:val="0"/>
                <w:sz w:val="20"/>
                <w:szCs w:val="20"/>
              </w:rPr>
              <w:t>subband</w:t>
            </w:r>
            <w:proofErr w:type="spellEnd"/>
            <w:r w:rsidRPr="00A57896">
              <w:rPr>
                <w:snapToGrid w:val="0"/>
                <w:sz w:val="20"/>
                <w:szCs w:val="20"/>
              </w:rPr>
              <w:t xml:space="preserve"> CSI and odd </w:t>
            </w:r>
            <w:proofErr w:type="spellStart"/>
            <w:r w:rsidRPr="00A57896">
              <w:rPr>
                <w:snapToGrid w:val="0"/>
                <w:sz w:val="20"/>
                <w:szCs w:val="20"/>
              </w:rPr>
              <w:t>subband</w:t>
            </w:r>
            <w:proofErr w:type="spellEnd"/>
            <w:r w:rsidRPr="00A57896">
              <w:rPr>
                <w:snapToGrid w:val="0"/>
                <w:sz w:val="20"/>
                <w:szCs w:val="20"/>
              </w:rPr>
              <w:t xml:space="preserve"> CSI;</w:t>
            </w:r>
          </w:p>
        </w:tc>
      </w:tr>
    </w:tbl>
    <w:p w14:paraId="79BDD4C4" w14:textId="77777777" w:rsidR="00884811" w:rsidRPr="00A57896" w:rsidRDefault="00884811" w:rsidP="00A57896">
      <w:pPr>
        <w:spacing w:after="120" w:line="360" w:lineRule="auto"/>
        <w:rPr>
          <w:b/>
          <w:bCs/>
          <w:sz w:val="20"/>
          <w:szCs w:val="20"/>
        </w:rPr>
      </w:pPr>
    </w:p>
    <w:p w14:paraId="23BF6848" w14:textId="0F4870BF" w:rsidR="00952000" w:rsidRPr="00A57896" w:rsidRDefault="00952000" w:rsidP="00A57896">
      <w:pPr>
        <w:spacing w:after="120" w:line="360" w:lineRule="auto"/>
        <w:rPr>
          <w:b/>
          <w:bCs/>
          <w:sz w:val="20"/>
          <w:szCs w:val="20"/>
        </w:rPr>
      </w:pPr>
      <w:r w:rsidRPr="00A57896">
        <w:rPr>
          <w:sz w:val="20"/>
          <w:szCs w:val="20"/>
          <w:lang w:val="en-GB" w:eastAsia="en-US"/>
        </w:rPr>
        <w:t>Most CSI report agreements made in RAN1#114 were related to CSI report priority rule and omission rule</w:t>
      </w:r>
      <w:r w:rsidR="00E17B6C" w:rsidRPr="00A57896">
        <w:rPr>
          <w:sz w:val="20"/>
          <w:szCs w:val="20"/>
          <w:lang w:val="en-GB" w:eastAsia="en-US"/>
        </w:rPr>
        <w:t xml:space="preserve"> which is based on sub-configuration index</w:t>
      </w:r>
      <w:r w:rsidR="00E34271" w:rsidRPr="00A57896">
        <w:rPr>
          <w:sz w:val="20"/>
          <w:szCs w:val="20"/>
          <w:lang w:val="en-GB" w:eastAsia="en-US"/>
        </w:rPr>
        <w:t>. There is one agreement related to mapping order of CSI fi</w:t>
      </w:r>
      <w:r w:rsidR="006B389B" w:rsidRPr="00A57896">
        <w:rPr>
          <w:sz w:val="20"/>
          <w:szCs w:val="20"/>
          <w:lang w:val="en-GB" w:eastAsia="en-US"/>
        </w:rPr>
        <w:t xml:space="preserve">elds of one sub-configuration is that “The mapping order of CSI fields of one sub-configuration is as </w:t>
      </w:r>
      <w:r w:rsidR="006B389B" w:rsidRPr="0088253C">
        <w:rPr>
          <w:i/>
          <w:iCs/>
          <w:sz w:val="20"/>
          <w:szCs w:val="20"/>
          <w:lang w:val="en-GB" w:eastAsia="en-US"/>
        </w:rPr>
        <w:t>legacy mapping order of CSI fields of one CSI report</w:t>
      </w:r>
      <w:r w:rsidR="006B389B" w:rsidRPr="00A57896">
        <w:rPr>
          <w:sz w:val="20"/>
          <w:szCs w:val="20"/>
          <w:lang w:val="en-GB" w:eastAsia="en-US"/>
        </w:rPr>
        <w:t>”</w:t>
      </w:r>
      <w:r w:rsidR="00DA16A9" w:rsidRPr="00A57896">
        <w:rPr>
          <w:sz w:val="20"/>
          <w:szCs w:val="20"/>
          <w:lang w:val="en-GB" w:eastAsia="en-US"/>
        </w:rPr>
        <w:t>.</w:t>
      </w:r>
      <w:r w:rsidR="00A07B84">
        <w:rPr>
          <w:sz w:val="20"/>
          <w:szCs w:val="20"/>
          <w:lang w:val="en-GB" w:eastAsia="en-US"/>
        </w:rPr>
        <w:t xml:space="preserve"> From our understandings, </w:t>
      </w:r>
      <w:r w:rsidR="00B85D85">
        <w:rPr>
          <w:sz w:val="20"/>
          <w:szCs w:val="20"/>
          <w:lang w:val="en-GB" w:eastAsia="en-US"/>
        </w:rPr>
        <w:t>this</w:t>
      </w:r>
      <w:r w:rsidR="00A272B7">
        <w:rPr>
          <w:sz w:val="20"/>
          <w:szCs w:val="20"/>
          <w:lang w:val="en-GB" w:eastAsia="en-US"/>
        </w:rPr>
        <w:t xml:space="preserve"> agreement can be illustrated as below</w:t>
      </w:r>
      <w:r w:rsidR="00012B8B">
        <w:rPr>
          <w:sz w:val="20"/>
          <w:szCs w:val="20"/>
          <w:lang w:val="en-GB" w:eastAsia="en-US"/>
        </w:rPr>
        <w:t>, which is aligned with the original text proposal from TS 38.212’s editor</w:t>
      </w:r>
      <w:r w:rsidR="00A272B7">
        <w:rPr>
          <w:sz w:val="20"/>
          <w:szCs w:val="20"/>
          <w:lang w:val="en-GB" w:eastAsia="en-US"/>
        </w:rPr>
        <w:t>:</w:t>
      </w:r>
      <w:r w:rsidR="00DA16A9" w:rsidRPr="00A57896">
        <w:rPr>
          <w:sz w:val="20"/>
          <w:szCs w:val="20"/>
          <w:lang w:val="en-GB" w:eastAsia="en-US"/>
        </w:rPr>
        <w:t xml:space="preserve"> </w:t>
      </w:r>
    </w:p>
    <w:p w14:paraId="174F87C0" w14:textId="0AD12E3A" w:rsidR="00AE0179" w:rsidRPr="00A57896" w:rsidRDefault="0045447B" w:rsidP="00A57896">
      <w:pPr>
        <w:spacing w:after="120" w:line="360" w:lineRule="auto"/>
        <w:rPr>
          <w:b/>
          <w:bCs/>
          <w:sz w:val="20"/>
          <w:szCs w:val="20"/>
        </w:rPr>
      </w:pPr>
      <w:r w:rsidRPr="00A57896">
        <w:rPr>
          <w:noProof/>
          <w:sz w:val="20"/>
          <w:szCs w:val="20"/>
        </w:rPr>
        <w:drawing>
          <wp:inline distT="0" distB="0" distL="0" distR="0" wp14:anchorId="15E7135B" wp14:editId="790BFB5F">
            <wp:extent cx="6457950" cy="1478915"/>
            <wp:effectExtent l="0" t="0" r="0" b="6985"/>
            <wp:docPr id="1802570639" name="Picture 1802570639"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570639" name="Picture 1" descr="A diagram of a graph&#10;&#10;Description automatically generated with medium confidence"/>
                    <pic:cNvPicPr/>
                  </pic:nvPicPr>
                  <pic:blipFill>
                    <a:blip r:embed="rId10"/>
                    <a:stretch>
                      <a:fillRect/>
                    </a:stretch>
                  </pic:blipFill>
                  <pic:spPr>
                    <a:xfrm>
                      <a:off x="0" y="0"/>
                      <a:ext cx="6457950" cy="1478915"/>
                    </a:xfrm>
                    <a:prstGeom prst="rect">
                      <a:avLst/>
                    </a:prstGeom>
                  </pic:spPr>
                </pic:pic>
              </a:graphicData>
            </a:graphic>
          </wp:inline>
        </w:drawing>
      </w:r>
    </w:p>
    <w:p w14:paraId="672787AA" w14:textId="46DA046C" w:rsidR="00D43FD2" w:rsidRPr="00BA5482" w:rsidRDefault="00012B8B" w:rsidP="008D51AE">
      <w:pPr>
        <w:spacing w:after="120" w:line="360" w:lineRule="auto"/>
        <w:rPr>
          <w:b/>
          <w:bCs/>
          <w:i/>
          <w:iCs/>
          <w:sz w:val="20"/>
          <w:szCs w:val="20"/>
        </w:rPr>
      </w:pPr>
      <w:r w:rsidRPr="00BA5482">
        <w:rPr>
          <w:b/>
          <w:bCs/>
          <w:i/>
          <w:iCs/>
          <w:sz w:val="20"/>
          <w:szCs w:val="20"/>
        </w:rPr>
        <w:t>Proposal</w:t>
      </w:r>
      <w:r w:rsidR="005407BA" w:rsidRPr="00BA5482">
        <w:rPr>
          <w:b/>
          <w:bCs/>
          <w:i/>
          <w:iCs/>
          <w:sz w:val="20"/>
          <w:szCs w:val="20"/>
        </w:rPr>
        <w:t xml:space="preserve"> 6</w:t>
      </w:r>
      <w:r w:rsidR="004C2102" w:rsidRPr="00BA5482">
        <w:rPr>
          <w:b/>
          <w:bCs/>
          <w:i/>
          <w:iCs/>
          <w:sz w:val="20"/>
          <w:szCs w:val="20"/>
        </w:rPr>
        <w:t xml:space="preserve">: Add the following </w:t>
      </w:r>
      <w:r w:rsidR="00B237FD" w:rsidRPr="00116482">
        <w:rPr>
          <w:b/>
          <w:bCs/>
          <w:i/>
          <w:iCs/>
          <w:sz w:val="20"/>
          <w:szCs w:val="20"/>
        </w:rPr>
        <w:t>update</w:t>
      </w:r>
      <w:r w:rsidR="004C2102" w:rsidRPr="00116482">
        <w:rPr>
          <w:b/>
          <w:bCs/>
          <w:i/>
          <w:iCs/>
          <w:sz w:val="20"/>
          <w:szCs w:val="20"/>
        </w:rPr>
        <w:t xml:space="preserve"> </w:t>
      </w:r>
      <w:r w:rsidR="004C2102" w:rsidRPr="00BA5482">
        <w:rPr>
          <w:b/>
          <w:bCs/>
          <w:i/>
          <w:iCs/>
          <w:sz w:val="20"/>
          <w:szCs w:val="20"/>
        </w:rPr>
        <w:t>to TS 38.212</w:t>
      </w:r>
      <w:r w:rsidR="00B237FD" w:rsidRPr="00BA5482">
        <w:rPr>
          <w:b/>
          <w:bCs/>
          <w:i/>
          <w:iCs/>
          <w:sz w:val="20"/>
          <w:szCs w:val="20"/>
        </w:rPr>
        <w:t>.</w:t>
      </w:r>
    </w:p>
    <w:tbl>
      <w:tblPr>
        <w:tblStyle w:val="TableGrid"/>
        <w:tblW w:w="0" w:type="auto"/>
        <w:tblLook w:val="04A0" w:firstRow="1" w:lastRow="0" w:firstColumn="1" w:lastColumn="0" w:noHBand="0" w:noVBand="1"/>
      </w:tblPr>
      <w:tblGrid>
        <w:gridCol w:w="10160"/>
      </w:tblGrid>
      <w:tr w:rsidR="00B237FD" w14:paraId="47A7AF66" w14:textId="77777777" w:rsidTr="00E7666F">
        <w:tc>
          <w:tcPr>
            <w:tcW w:w="10160" w:type="dxa"/>
          </w:tcPr>
          <w:p w14:paraId="21405C58" w14:textId="77777777" w:rsidR="00B237FD" w:rsidRPr="00EB6F27" w:rsidRDefault="00B237FD" w:rsidP="00E7666F">
            <w:pPr>
              <w:spacing w:after="120" w:line="360" w:lineRule="auto"/>
              <w:rPr>
                <w:b/>
                <w:bCs/>
              </w:rPr>
            </w:pPr>
            <w:r w:rsidRPr="00EB6F27">
              <w:rPr>
                <w:b/>
                <w:bCs/>
              </w:rPr>
              <w:t>6.3.1.1.2</w:t>
            </w:r>
            <w:r w:rsidRPr="00EB6F27">
              <w:rPr>
                <w:b/>
                <w:bCs/>
              </w:rPr>
              <w:tab/>
              <w:t xml:space="preserve"> CSI only</w:t>
            </w:r>
          </w:p>
          <w:p w14:paraId="3D2370B7" w14:textId="77777777" w:rsidR="00B237FD" w:rsidRPr="00116482" w:rsidRDefault="00B237FD" w:rsidP="00E7666F">
            <w:pPr>
              <w:spacing w:after="120" w:line="360" w:lineRule="auto"/>
              <w:jc w:val="center"/>
              <w:rPr>
                <w:b/>
                <w:bCs/>
                <w:sz w:val="16"/>
                <w:szCs w:val="16"/>
              </w:rPr>
            </w:pPr>
            <w:r w:rsidRPr="00116482">
              <w:rPr>
                <w:rFonts w:ascii="Arial" w:hAnsi="Arial" w:cs="Arial"/>
                <w:sz w:val="20"/>
                <w:szCs w:val="20"/>
              </w:rPr>
              <w:t>&lt; Unchanged parts are omitted &gt;</w:t>
            </w:r>
          </w:p>
          <w:p w14:paraId="13A7E0AB" w14:textId="77777777" w:rsidR="00B237FD" w:rsidRPr="00ED4AF8" w:rsidRDefault="00B237FD" w:rsidP="00E7666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4AB9D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7.25pt" o:ole="">
                  <v:imagedata r:id="rId11" o:title=""/>
                </v:shape>
                <o:OLEObject Type="Embed" ProgID="Equation.3" ShapeID="_x0000_i1025" DrawAspect="Content" ObjectID="_1757482947" r:id="rId12"/>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237FD" w:rsidRPr="00ED4AF8" w14:paraId="1554909B" w14:textId="77777777" w:rsidTr="00E7666F">
              <w:trPr>
                <w:trHeight w:val="554"/>
                <w:jc w:val="center"/>
              </w:trPr>
              <w:tc>
                <w:tcPr>
                  <w:tcW w:w="1857" w:type="dxa"/>
                  <w:shd w:val="clear" w:color="auto" w:fill="E0E0E0"/>
                  <w:vAlign w:val="center"/>
                </w:tcPr>
                <w:p w14:paraId="2A62BED6" w14:textId="77777777" w:rsidR="00B237FD" w:rsidRPr="00ED4AF8" w:rsidRDefault="00B237FD" w:rsidP="00E7666F">
                  <w:pPr>
                    <w:pStyle w:val="TAH"/>
                    <w:rPr>
                      <w:lang w:eastAsia="zh-CN"/>
                    </w:rPr>
                  </w:pPr>
                  <w:r w:rsidRPr="00ED4AF8">
                    <w:rPr>
                      <w:rFonts w:hint="eastAsia"/>
                      <w:lang w:eastAsia="zh-CN"/>
                    </w:rPr>
                    <w:t>UCI bit sequence</w:t>
                  </w:r>
                </w:p>
              </w:tc>
              <w:tc>
                <w:tcPr>
                  <w:tcW w:w="5229" w:type="dxa"/>
                  <w:shd w:val="clear" w:color="auto" w:fill="E0E0E0"/>
                  <w:vAlign w:val="center"/>
                </w:tcPr>
                <w:p w14:paraId="293FF2DB" w14:textId="77777777" w:rsidR="00B237FD" w:rsidRPr="00ED4AF8" w:rsidRDefault="00B237FD" w:rsidP="00E7666F">
                  <w:pPr>
                    <w:pStyle w:val="TAH"/>
                    <w:rPr>
                      <w:lang w:eastAsia="zh-CN"/>
                    </w:rPr>
                  </w:pPr>
                  <w:r w:rsidRPr="00ED4AF8">
                    <w:rPr>
                      <w:rFonts w:hint="eastAsia"/>
                      <w:lang w:eastAsia="zh-CN"/>
                    </w:rPr>
                    <w:t>CSI report number</w:t>
                  </w:r>
                </w:p>
              </w:tc>
            </w:tr>
            <w:tr w:rsidR="00B237FD" w:rsidRPr="00ED4AF8" w14:paraId="6D89C99D" w14:textId="77777777" w:rsidTr="00E7666F">
              <w:trPr>
                <w:trHeight w:val="554"/>
                <w:jc w:val="center"/>
              </w:trPr>
              <w:tc>
                <w:tcPr>
                  <w:tcW w:w="1857" w:type="dxa"/>
                  <w:vMerge w:val="restart"/>
                  <w:vAlign w:val="center"/>
                </w:tcPr>
                <w:p w14:paraId="683C4400" w14:textId="77777777" w:rsidR="00B237FD" w:rsidRPr="00ED4AF8" w:rsidRDefault="00B237FD" w:rsidP="00E7666F">
                  <w:pPr>
                    <w:pStyle w:val="TAC"/>
                    <w:rPr>
                      <w:lang w:eastAsia="zh-CN"/>
                    </w:rPr>
                  </w:pPr>
                  <w:r w:rsidRPr="00ED4AF8">
                    <w:rPr>
                      <w:position w:val="-112"/>
                    </w:rPr>
                    <w:object w:dxaOrig="580" w:dyaOrig="2360" w14:anchorId="57BB7117">
                      <v:shape id="_x0000_i1026" type="#_x0000_t75" style="width:26.25pt;height:100.5pt" o:ole="">
                        <v:imagedata r:id="rId13" o:title=""/>
                      </v:shape>
                      <o:OLEObject Type="Embed" ProgID="Equation.3" ShapeID="_x0000_i1026" DrawAspect="Content" ObjectID="_1757482948" r:id="rId14"/>
                    </w:object>
                  </w:r>
                </w:p>
              </w:tc>
              <w:tc>
                <w:tcPr>
                  <w:tcW w:w="5229" w:type="dxa"/>
                  <w:vAlign w:val="center"/>
                </w:tcPr>
                <w:p w14:paraId="6B09AEF4" w14:textId="77777777" w:rsidR="00B237FD" w:rsidRPr="00ED4AF8" w:rsidRDefault="00B237FD" w:rsidP="00E7666F">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B237FD" w:rsidRPr="00ED4AF8" w14:paraId="1B495532" w14:textId="77777777" w:rsidTr="00E7666F">
              <w:trPr>
                <w:trHeight w:val="554"/>
                <w:jc w:val="center"/>
              </w:trPr>
              <w:tc>
                <w:tcPr>
                  <w:tcW w:w="1857" w:type="dxa"/>
                  <w:vMerge/>
                  <w:vAlign w:val="center"/>
                </w:tcPr>
                <w:p w14:paraId="5A08795B" w14:textId="77777777" w:rsidR="00B237FD" w:rsidRPr="00ED4AF8" w:rsidRDefault="00B237FD" w:rsidP="00E7666F">
                  <w:pPr>
                    <w:pStyle w:val="TAC"/>
                    <w:rPr>
                      <w:lang w:eastAsia="zh-CN"/>
                    </w:rPr>
                  </w:pPr>
                </w:p>
              </w:tc>
              <w:tc>
                <w:tcPr>
                  <w:tcW w:w="5229" w:type="dxa"/>
                  <w:vAlign w:val="center"/>
                </w:tcPr>
                <w:p w14:paraId="12247280" w14:textId="77777777" w:rsidR="00B237FD" w:rsidRPr="00ED4AF8" w:rsidRDefault="00B237FD" w:rsidP="00E7666F">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B237FD" w:rsidRPr="00ED4AF8" w14:paraId="0EAF906D" w14:textId="77777777" w:rsidTr="00E7666F">
              <w:trPr>
                <w:trHeight w:val="554"/>
                <w:jc w:val="center"/>
              </w:trPr>
              <w:tc>
                <w:tcPr>
                  <w:tcW w:w="1857" w:type="dxa"/>
                  <w:vMerge/>
                  <w:vAlign w:val="center"/>
                </w:tcPr>
                <w:p w14:paraId="67561795" w14:textId="77777777" w:rsidR="00B237FD" w:rsidRPr="00ED4AF8" w:rsidRDefault="00B237FD" w:rsidP="00E7666F">
                  <w:pPr>
                    <w:pStyle w:val="TAC"/>
                    <w:rPr>
                      <w:lang w:eastAsia="zh-CN"/>
                    </w:rPr>
                  </w:pPr>
                </w:p>
              </w:tc>
              <w:tc>
                <w:tcPr>
                  <w:tcW w:w="5229" w:type="dxa"/>
                  <w:vAlign w:val="center"/>
                </w:tcPr>
                <w:p w14:paraId="6CD3A6B6" w14:textId="77777777" w:rsidR="00B237FD" w:rsidRPr="00ED4AF8" w:rsidRDefault="00B237FD" w:rsidP="00E7666F">
                  <w:pPr>
                    <w:pStyle w:val="TAC"/>
                    <w:rPr>
                      <w:lang w:eastAsia="zh-CN"/>
                    </w:rPr>
                  </w:pPr>
                  <w:r w:rsidRPr="00ED4AF8">
                    <w:rPr>
                      <w:lang w:eastAsia="zh-CN"/>
                    </w:rPr>
                    <w:t>…</w:t>
                  </w:r>
                </w:p>
              </w:tc>
            </w:tr>
            <w:tr w:rsidR="00B237FD" w:rsidRPr="00ED4AF8" w14:paraId="25D7508D" w14:textId="77777777" w:rsidTr="00E7666F">
              <w:trPr>
                <w:trHeight w:val="554"/>
                <w:jc w:val="center"/>
              </w:trPr>
              <w:tc>
                <w:tcPr>
                  <w:tcW w:w="1857" w:type="dxa"/>
                  <w:vMerge/>
                  <w:vAlign w:val="center"/>
                </w:tcPr>
                <w:p w14:paraId="00446644" w14:textId="77777777" w:rsidR="00B237FD" w:rsidRPr="00ED4AF8" w:rsidRDefault="00B237FD" w:rsidP="00E7666F">
                  <w:pPr>
                    <w:pStyle w:val="TAC"/>
                    <w:rPr>
                      <w:lang w:eastAsia="zh-CN"/>
                    </w:rPr>
                  </w:pPr>
                </w:p>
              </w:tc>
              <w:tc>
                <w:tcPr>
                  <w:tcW w:w="5229" w:type="dxa"/>
                  <w:vAlign w:val="center"/>
                </w:tcPr>
                <w:p w14:paraId="5B13E8D0" w14:textId="77777777" w:rsidR="00B237FD" w:rsidRPr="00ED4AF8" w:rsidRDefault="00B237FD" w:rsidP="00E7666F">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B237FD" w:rsidRPr="00ED4AF8" w14:paraId="2713CA23" w14:textId="77777777" w:rsidTr="00E7666F">
              <w:trPr>
                <w:trHeight w:val="554"/>
                <w:jc w:val="center"/>
              </w:trPr>
              <w:tc>
                <w:tcPr>
                  <w:tcW w:w="1857" w:type="dxa"/>
                  <w:vMerge/>
                  <w:vAlign w:val="center"/>
                </w:tcPr>
                <w:p w14:paraId="503A030B" w14:textId="77777777" w:rsidR="00B237FD" w:rsidRPr="00ED4AF8" w:rsidRDefault="00B237FD" w:rsidP="00E7666F">
                  <w:pPr>
                    <w:pStyle w:val="TAC"/>
                    <w:rPr>
                      <w:lang w:eastAsia="zh-CN"/>
                    </w:rPr>
                  </w:pPr>
                </w:p>
              </w:tc>
              <w:tc>
                <w:tcPr>
                  <w:tcW w:w="5229" w:type="dxa"/>
                  <w:vAlign w:val="center"/>
                </w:tcPr>
                <w:p w14:paraId="5C93A452" w14:textId="77777777" w:rsidR="00B237FD" w:rsidRPr="00ED4AF8" w:rsidRDefault="00B237FD" w:rsidP="00E7666F">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B237FD" w:rsidRPr="00ED4AF8" w14:paraId="1559FBD5" w14:textId="77777777" w:rsidTr="00E7666F">
              <w:trPr>
                <w:trHeight w:val="554"/>
                <w:jc w:val="center"/>
              </w:trPr>
              <w:tc>
                <w:tcPr>
                  <w:tcW w:w="1857" w:type="dxa"/>
                  <w:vMerge/>
                  <w:vAlign w:val="center"/>
                </w:tcPr>
                <w:p w14:paraId="3D3E6D38" w14:textId="77777777" w:rsidR="00B237FD" w:rsidRPr="00ED4AF8" w:rsidRDefault="00B237FD" w:rsidP="00E7666F">
                  <w:pPr>
                    <w:pStyle w:val="TAC"/>
                    <w:rPr>
                      <w:lang w:eastAsia="zh-CN"/>
                    </w:rPr>
                  </w:pPr>
                </w:p>
              </w:tc>
              <w:tc>
                <w:tcPr>
                  <w:tcW w:w="5229" w:type="dxa"/>
                  <w:vAlign w:val="center"/>
                </w:tcPr>
                <w:p w14:paraId="1EF0C248" w14:textId="77777777" w:rsidR="00B237FD" w:rsidRPr="00ED4AF8" w:rsidRDefault="00B237FD" w:rsidP="00E7666F">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B237FD" w:rsidRPr="00ED4AF8" w14:paraId="759D2D1E" w14:textId="77777777" w:rsidTr="00E7666F">
              <w:trPr>
                <w:trHeight w:val="554"/>
                <w:jc w:val="center"/>
              </w:trPr>
              <w:tc>
                <w:tcPr>
                  <w:tcW w:w="1857" w:type="dxa"/>
                  <w:vMerge/>
                  <w:vAlign w:val="center"/>
                </w:tcPr>
                <w:p w14:paraId="381ECC48" w14:textId="77777777" w:rsidR="00B237FD" w:rsidRPr="00ED4AF8" w:rsidRDefault="00B237FD" w:rsidP="00E7666F">
                  <w:pPr>
                    <w:pStyle w:val="TAC"/>
                    <w:rPr>
                      <w:lang w:eastAsia="zh-CN"/>
                    </w:rPr>
                  </w:pPr>
                </w:p>
              </w:tc>
              <w:tc>
                <w:tcPr>
                  <w:tcW w:w="5229" w:type="dxa"/>
                  <w:vAlign w:val="center"/>
                </w:tcPr>
                <w:p w14:paraId="108FBEF3" w14:textId="77777777" w:rsidR="00B237FD" w:rsidRPr="00ED4AF8" w:rsidRDefault="00B237FD" w:rsidP="00E7666F">
                  <w:pPr>
                    <w:pStyle w:val="TAC"/>
                    <w:rPr>
                      <w:lang w:eastAsia="zh-CN"/>
                    </w:rPr>
                  </w:pPr>
                  <w:r w:rsidRPr="00ED4AF8">
                    <w:rPr>
                      <w:lang w:eastAsia="zh-CN"/>
                    </w:rPr>
                    <w:t>…</w:t>
                  </w:r>
                </w:p>
              </w:tc>
            </w:tr>
            <w:tr w:rsidR="00B237FD" w:rsidRPr="00ED4AF8" w14:paraId="0686BF97" w14:textId="77777777" w:rsidTr="00E7666F">
              <w:trPr>
                <w:trHeight w:val="554"/>
                <w:jc w:val="center"/>
              </w:trPr>
              <w:tc>
                <w:tcPr>
                  <w:tcW w:w="1857" w:type="dxa"/>
                  <w:vMerge/>
                  <w:vAlign w:val="center"/>
                </w:tcPr>
                <w:p w14:paraId="29D8C49F" w14:textId="77777777" w:rsidR="00B237FD" w:rsidRPr="00ED4AF8" w:rsidRDefault="00B237FD" w:rsidP="00E7666F">
                  <w:pPr>
                    <w:pStyle w:val="TAC"/>
                    <w:rPr>
                      <w:lang w:eastAsia="zh-CN"/>
                    </w:rPr>
                  </w:pPr>
                </w:p>
              </w:tc>
              <w:tc>
                <w:tcPr>
                  <w:tcW w:w="5229" w:type="dxa"/>
                  <w:vAlign w:val="center"/>
                </w:tcPr>
                <w:p w14:paraId="7BFBD0D0" w14:textId="77777777" w:rsidR="00B237FD" w:rsidRPr="00ED4AF8" w:rsidRDefault="00B237FD" w:rsidP="00E7666F">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B237FD" w:rsidRPr="00DF17FC" w14:paraId="13619035" w14:textId="77777777" w:rsidTr="00E7666F">
              <w:trPr>
                <w:trHeight w:val="554"/>
                <w:jc w:val="center"/>
              </w:trPr>
              <w:tc>
                <w:tcPr>
                  <w:tcW w:w="7086" w:type="dxa"/>
                  <w:gridSpan w:val="2"/>
                  <w:vAlign w:val="center"/>
                </w:tcPr>
                <w:p w14:paraId="7A70B96D" w14:textId="77777777" w:rsidR="00B237FD" w:rsidRDefault="00B237FD" w:rsidP="00E7666F">
                  <w:pPr>
                    <w:pStyle w:val="TAC"/>
                    <w:jc w:val="left"/>
                    <w:rPr>
                      <w:lang w:eastAsia="zh-CN"/>
                    </w:rPr>
                  </w:pPr>
                  <w:r>
                    <w:rPr>
                      <w:lang w:eastAsia="zh-CN"/>
                    </w:rPr>
                    <w:t xml:space="preserve">Note: For a CSI report #i containing CSI sub-reports, where </w:t>
                  </w:r>
                  <w:proofErr w:type="spellStart"/>
                  <w:r>
                    <w:rPr>
                      <w:lang w:eastAsia="zh-CN"/>
                    </w:rPr>
                    <w:t>i</w:t>
                  </w:r>
                  <w:proofErr w:type="spellEnd"/>
                  <w:r>
                    <w:rPr>
                      <w:lang w:eastAsia="zh-CN"/>
                    </w:rPr>
                    <w:t>=</w:t>
                  </w:r>
                  <w:proofErr w:type="gramStart"/>
                  <w:r>
                    <w:rPr>
                      <w:lang w:eastAsia="zh-CN"/>
                    </w:rPr>
                    <w:t>1,2,…</w:t>
                  </w:r>
                  <w:proofErr w:type="gramEnd"/>
                  <w:r>
                    <w:rPr>
                      <w:lang w:eastAsia="zh-CN"/>
                    </w:rPr>
                    <w:t>,n,</w:t>
                  </w:r>
                </w:p>
                <w:p w14:paraId="518685EE" w14:textId="77777777" w:rsidR="00B237FD" w:rsidRDefault="00B237FD" w:rsidP="00B237FD">
                  <w:pPr>
                    <w:pStyle w:val="TAC"/>
                    <w:numPr>
                      <w:ilvl w:val="0"/>
                      <w:numId w:val="55"/>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t>
                  </w:r>
                  <w:proofErr w:type="spellStart"/>
                  <w:r>
                    <w:rPr>
                      <w:lang w:eastAsia="zh-CN"/>
                    </w:rPr>
                    <w:t>widebands</w:t>
                  </w:r>
                  <w:proofErr w:type="spellEnd"/>
                  <w:r>
                    <w:rPr>
                      <w:lang w:eastAsia="zh-CN"/>
                    </w:rPr>
                    <w:t xml:space="preserve"> 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r>
                    <w:rPr>
                      <w:lang w:eastAsia="zh-CN"/>
                    </w:rPr>
                    <w:t xml:space="preserve"> </w:t>
                  </w:r>
                  <w:r w:rsidRPr="00ED4AF8">
                    <w:rPr>
                      <w:rFonts w:hint="eastAsia"/>
                      <w:lang w:eastAsia="zh-CN"/>
                    </w:rPr>
                    <w:t xml:space="preserve">CSI </w:t>
                  </w:r>
                  <w:r>
                    <w:rPr>
                      <w:lang w:eastAsia="zh-CN"/>
                    </w:rPr>
                    <w:t>sub-</w:t>
                  </w:r>
                  <w:r w:rsidRPr="00ED4AF8">
                    <w:rPr>
                      <w:rFonts w:hint="eastAsia"/>
                      <w:lang w:eastAsia="zh-CN"/>
                    </w:rPr>
                    <w:t xml:space="preserve">report </w:t>
                  </w:r>
                  <w:proofErr w:type="gramStart"/>
                  <w:r>
                    <w:rPr>
                      <w:lang w:eastAsia="zh-CN"/>
                    </w:rPr>
                    <w:t>number;</w:t>
                  </w:r>
                  <w:proofErr w:type="gramEnd"/>
                </w:p>
                <w:p w14:paraId="30CCD4B4" w14:textId="77777777" w:rsidR="00B237FD" w:rsidRPr="00116482" w:rsidRDefault="00B237FD" w:rsidP="00B237FD">
                  <w:pPr>
                    <w:pStyle w:val="ListParagraph"/>
                    <w:numPr>
                      <w:ilvl w:val="0"/>
                      <w:numId w:val="55"/>
                    </w:numPr>
                    <w:rPr>
                      <w:rFonts w:ascii="Arial" w:eastAsiaTheme="minorHAnsi" w:hAnsi="Arial" w:cs="Arial"/>
                      <w:color w:val="0070C0"/>
                      <w:sz w:val="18"/>
                      <w:szCs w:val="22"/>
                      <w:u w:val="single"/>
                    </w:rPr>
                  </w:pPr>
                  <w:r w:rsidRPr="00116482">
                    <w:rPr>
                      <w:rFonts w:ascii="Arial" w:eastAsiaTheme="minorHAnsi" w:hAnsi="Arial" w:cs="Arial"/>
                      <w:color w:val="0070C0"/>
                      <w:sz w:val="18"/>
                      <w:szCs w:val="22"/>
                      <w:u w:val="single"/>
                    </w:rPr>
                    <w:t xml:space="preserve">after the mapping of all the CSI part 2 </w:t>
                  </w:r>
                  <w:proofErr w:type="spellStart"/>
                  <w:r w:rsidRPr="00116482">
                    <w:rPr>
                      <w:rFonts w:ascii="Arial" w:eastAsiaTheme="minorHAnsi" w:hAnsi="Arial" w:cs="Arial"/>
                      <w:color w:val="0070C0"/>
                      <w:sz w:val="18"/>
                      <w:szCs w:val="22"/>
                      <w:u w:val="single"/>
                    </w:rPr>
                    <w:t>widebands</w:t>
                  </w:r>
                  <w:proofErr w:type="spellEnd"/>
                  <w:r w:rsidRPr="00116482">
                    <w:rPr>
                      <w:rFonts w:ascii="Arial" w:eastAsiaTheme="minorHAnsi" w:hAnsi="Arial" w:cs="Arial"/>
                      <w:color w:val="0070C0"/>
                      <w:sz w:val="18"/>
                      <w:szCs w:val="22"/>
                      <w:u w:val="single"/>
                    </w:rPr>
                    <w:t xml:space="preserve"> of CSI sub-reports, all the CSI part 2 </w:t>
                  </w:r>
                  <w:proofErr w:type="spellStart"/>
                  <w:r w:rsidRPr="00116482">
                    <w:rPr>
                      <w:rFonts w:ascii="Arial" w:eastAsiaTheme="minorHAnsi" w:hAnsi="Arial" w:cs="Arial"/>
                      <w:color w:val="0070C0"/>
                      <w:sz w:val="18"/>
                      <w:szCs w:val="22"/>
                      <w:u w:val="single"/>
                    </w:rPr>
                    <w:t>subbands</w:t>
                  </w:r>
                  <w:proofErr w:type="spellEnd"/>
                  <w:r w:rsidRPr="00116482">
                    <w:rPr>
                      <w:rFonts w:ascii="Arial" w:eastAsiaTheme="minorHAnsi" w:hAnsi="Arial" w:cs="Arial"/>
                      <w:color w:val="0070C0"/>
                      <w:sz w:val="18"/>
                      <w:szCs w:val="22"/>
                      <w:u w:val="single"/>
                    </w:rPr>
                    <w:t xml:space="preserve"> of CSI sub-reports are mapped to the corresponding part of UCI bit sequence of CSI report #i, from upper part to lower part in increasing order of CSI sub-report number.</w:t>
                  </w:r>
                </w:p>
                <w:p w14:paraId="3D08BDAE" w14:textId="77777777" w:rsidR="00B237FD" w:rsidRPr="00ED4AF8" w:rsidRDefault="00B237FD" w:rsidP="00B237FD">
                  <w:pPr>
                    <w:pStyle w:val="TAC"/>
                    <w:numPr>
                      <w:ilvl w:val="0"/>
                      <w:numId w:val="55"/>
                    </w:numPr>
                    <w:spacing w:line="240" w:lineRule="auto"/>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p>
              </w:tc>
            </w:tr>
          </w:tbl>
          <w:p w14:paraId="20E60C7C" w14:textId="77777777" w:rsidR="00B237FD" w:rsidRPr="00261FA3" w:rsidRDefault="00B237FD" w:rsidP="00E7666F">
            <w:pPr>
              <w:rPr>
                <w:rFonts w:eastAsia="SimSun"/>
              </w:rPr>
            </w:pPr>
          </w:p>
          <w:p w14:paraId="3479B29C" w14:textId="77777777" w:rsidR="00B237FD" w:rsidRPr="00E20537" w:rsidRDefault="00B237FD" w:rsidP="00E7666F">
            <w:pPr>
              <w:rPr>
                <w:rFonts w:eastAsia="SimSun"/>
                <w:sz w:val="20"/>
                <w:szCs w:val="20"/>
              </w:rPr>
            </w:pPr>
            <w:r w:rsidRPr="00E20537">
              <w:rPr>
                <w:rFonts w:eastAsia="SimSun"/>
                <w:sz w:val="20"/>
                <w:szCs w:val="20"/>
              </w:rPr>
              <w:t>where CSI report #1, CSI report #2, …, CSI report #n in Table 6.3.1.1.2-14 correspond to the CSI reports in increasing order of CSI report priority values according to Clause 5.2.5 of [6, TS38.214].</w:t>
            </w:r>
          </w:p>
          <w:p w14:paraId="3BC5E20A" w14:textId="77777777" w:rsidR="00B237FD" w:rsidRDefault="00B237FD" w:rsidP="00E7666F">
            <w:pPr>
              <w:jc w:val="center"/>
              <w:rPr>
                <w:color w:val="FF0000"/>
                <w:sz w:val="20"/>
                <w:szCs w:val="20"/>
              </w:rPr>
            </w:pPr>
            <w:r w:rsidRPr="00116482">
              <w:rPr>
                <w:sz w:val="20"/>
                <w:szCs w:val="20"/>
              </w:rPr>
              <w:t>&lt; Unchanged parts are omitted &gt;</w:t>
            </w:r>
          </w:p>
          <w:p w14:paraId="317D6B88" w14:textId="77777777" w:rsidR="00B237FD" w:rsidRDefault="00B237FD" w:rsidP="00E7666F">
            <w:pPr>
              <w:jc w:val="center"/>
              <w:rPr>
                <w:color w:val="FF0000"/>
                <w:sz w:val="20"/>
                <w:szCs w:val="20"/>
              </w:rPr>
            </w:pPr>
          </w:p>
          <w:p w14:paraId="33930857" w14:textId="77777777" w:rsidR="00B237FD" w:rsidRDefault="00B237FD" w:rsidP="00E7666F">
            <w:pPr>
              <w:rPr>
                <w:b/>
                <w:bCs/>
              </w:rPr>
            </w:pPr>
            <w:r w:rsidRPr="00EB6F27">
              <w:rPr>
                <w:b/>
                <w:bCs/>
              </w:rPr>
              <w:t>6.3.2.1.2</w:t>
            </w:r>
            <w:r w:rsidRPr="00EB6F27">
              <w:rPr>
                <w:b/>
                <w:bCs/>
              </w:rPr>
              <w:tab/>
              <w:t xml:space="preserve"> CSI</w:t>
            </w:r>
          </w:p>
          <w:p w14:paraId="2AB3B378" w14:textId="77777777" w:rsidR="00B237FD" w:rsidRPr="00116482" w:rsidRDefault="00B237FD" w:rsidP="00E7666F">
            <w:pPr>
              <w:spacing w:after="120" w:line="360" w:lineRule="auto"/>
              <w:jc w:val="center"/>
              <w:rPr>
                <w:b/>
                <w:bCs/>
                <w:sz w:val="16"/>
                <w:szCs w:val="16"/>
              </w:rPr>
            </w:pPr>
            <w:r w:rsidRPr="00116482">
              <w:rPr>
                <w:rFonts w:ascii="Arial" w:hAnsi="Arial" w:cs="Arial"/>
                <w:sz w:val="20"/>
                <w:szCs w:val="20"/>
              </w:rPr>
              <w:t>&lt; Unchanged parts are omitted &gt;</w:t>
            </w:r>
          </w:p>
          <w:p w14:paraId="4AF8CF78" w14:textId="77777777" w:rsidR="00B237FD" w:rsidRPr="00ED4AF8" w:rsidRDefault="00B237FD" w:rsidP="00E7666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sequence </w:t>
            </w:r>
            <w:r w:rsidRPr="00ED4AF8">
              <w:rPr>
                <w:position w:val="-14"/>
              </w:rPr>
              <w:object w:dxaOrig="2560" w:dyaOrig="400" w14:anchorId="4CEE6BED">
                <v:shape id="_x0000_i1027" type="#_x0000_t75" style="width:108pt;height:16.5pt" o:ole="">
                  <v:imagedata r:id="rId11" o:title=""/>
                </v:shape>
                <o:OLEObject Type="Embed" ProgID="Equation.3" ShapeID="_x0000_i1027" DrawAspect="Content" ObjectID="_1757482949" r:id="rId1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237FD" w:rsidRPr="00ED4AF8" w14:paraId="622B0EB0" w14:textId="77777777" w:rsidTr="00E7666F">
              <w:trPr>
                <w:trHeight w:val="554"/>
                <w:jc w:val="center"/>
              </w:trPr>
              <w:tc>
                <w:tcPr>
                  <w:tcW w:w="1857" w:type="dxa"/>
                  <w:shd w:val="clear" w:color="auto" w:fill="E0E0E0"/>
                  <w:vAlign w:val="center"/>
                </w:tcPr>
                <w:p w14:paraId="463C165F" w14:textId="77777777" w:rsidR="00B237FD" w:rsidRPr="00ED4AF8" w:rsidRDefault="00B237FD" w:rsidP="00E7666F">
                  <w:pPr>
                    <w:pStyle w:val="TAH"/>
                    <w:rPr>
                      <w:lang w:eastAsia="zh-CN"/>
                    </w:rPr>
                  </w:pPr>
                  <w:r w:rsidRPr="00ED4AF8">
                    <w:rPr>
                      <w:rFonts w:hint="eastAsia"/>
                      <w:lang w:eastAsia="zh-CN"/>
                    </w:rPr>
                    <w:t>UCI bit sequence</w:t>
                  </w:r>
                </w:p>
              </w:tc>
              <w:tc>
                <w:tcPr>
                  <w:tcW w:w="5229" w:type="dxa"/>
                  <w:shd w:val="clear" w:color="auto" w:fill="E0E0E0"/>
                  <w:vAlign w:val="center"/>
                </w:tcPr>
                <w:p w14:paraId="0A3303F2" w14:textId="77777777" w:rsidR="00B237FD" w:rsidRPr="00ED4AF8" w:rsidRDefault="00B237FD" w:rsidP="00E7666F">
                  <w:pPr>
                    <w:pStyle w:val="TAH"/>
                    <w:rPr>
                      <w:lang w:eastAsia="zh-CN"/>
                    </w:rPr>
                  </w:pPr>
                  <w:r w:rsidRPr="00ED4AF8">
                    <w:rPr>
                      <w:rFonts w:hint="eastAsia"/>
                      <w:lang w:eastAsia="zh-CN"/>
                    </w:rPr>
                    <w:t>CSI report number</w:t>
                  </w:r>
                </w:p>
              </w:tc>
            </w:tr>
            <w:tr w:rsidR="00B237FD" w:rsidRPr="00ED4AF8" w14:paraId="1148A7D1" w14:textId="77777777" w:rsidTr="00E7666F">
              <w:trPr>
                <w:trHeight w:val="554"/>
                <w:jc w:val="center"/>
              </w:trPr>
              <w:tc>
                <w:tcPr>
                  <w:tcW w:w="1857" w:type="dxa"/>
                  <w:vMerge w:val="restart"/>
                  <w:vAlign w:val="center"/>
                </w:tcPr>
                <w:p w14:paraId="28DF637C" w14:textId="77777777" w:rsidR="00B237FD" w:rsidRPr="00ED4AF8" w:rsidRDefault="00B237FD" w:rsidP="00E7666F">
                  <w:pPr>
                    <w:pStyle w:val="TAC"/>
                    <w:rPr>
                      <w:lang w:eastAsia="zh-CN"/>
                    </w:rPr>
                  </w:pPr>
                  <w:r w:rsidRPr="00ED4AF8">
                    <w:rPr>
                      <w:position w:val="-112"/>
                    </w:rPr>
                    <w:object w:dxaOrig="580" w:dyaOrig="2360" w14:anchorId="71AF4480">
                      <v:shape id="_x0000_i1028" type="#_x0000_t75" style="width:26.25pt;height:100.5pt" o:ole="">
                        <v:imagedata r:id="rId13" o:title=""/>
                      </v:shape>
                      <o:OLEObject Type="Embed" ProgID="Equation.3" ShapeID="_x0000_i1028" DrawAspect="Content" ObjectID="_1757482950" r:id="rId16"/>
                    </w:object>
                  </w:r>
                </w:p>
              </w:tc>
              <w:tc>
                <w:tcPr>
                  <w:tcW w:w="5229" w:type="dxa"/>
                  <w:vAlign w:val="center"/>
                </w:tcPr>
                <w:p w14:paraId="1CF854F4" w14:textId="77777777" w:rsidR="00B237FD" w:rsidRPr="00ED4AF8" w:rsidRDefault="00B237FD" w:rsidP="00E7666F">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7DDFE45C" w14:textId="77777777" w:rsidR="00B237FD" w:rsidRPr="00ED4AF8" w:rsidRDefault="00B237FD" w:rsidP="00E7666F">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B237FD" w:rsidRPr="00ED4AF8" w14:paraId="00C718B7" w14:textId="77777777" w:rsidTr="00E7666F">
              <w:trPr>
                <w:trHeight w:val="554"/>
                <w:jc w:val="center"/>
              </w:trPr>
              <w:tc>
                <w:tcPr>
                  <w:tcW w:w="1857" w:type="dxa"/>
                  <w:vMerge/>
                  <w:vAlign w:val="center"/>
                </w:tcPr>
                <w:p w14:paraId="2B5AC349" w14:textId="77777777" w:rsidR="00B237FD" w:rsidRPr="00ED4AF8" w:rsidRDefault="00B237FD" w:rsidP="00E7666F">
                  <w:pPr>
                    <w:pStyle w:val="TAC"/>
                    <w:rPr>
                      <w:lang w:eastAsia="zh-CN"/>
                    </w:rPr>
                  </w:pPr>
                </w:p>
              </w:tc>
              <w:tc>
                <w:tcPr>
                  <w:tcW w:w="5229" w:type="dxa"/>
                  <w:vAlign w:val="center"/>
                </w:tcPr>
                <w:p w14:paraId="54029080" w14:textId="77777777" w:rsidR="00B237FD" w:rsidRPr="00ED4AF8" w:rsidRDefault="00B237FD" w:rsidP="00E7666F">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016E5532" w14:textId="77777777" w:rsidR="00B237FD" w:rsidRPr="00ED4AF8" w:rsidRDefault="00B237FD" w:rsidP="00E7666F">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B237FD" w:rsidRPr="00ED4AF8" w14:paraId="7AAB3E7B" w14:textId="77777777" w:rsidTr="00E7666F">
              <w:trPr>
                <w:trHeight w:val="554"/>
                <w:jc w:val="center"/>
              </w:trPr>
              <w:tc>
                <w:tcPr>
                  <w:tcW w:w="1857" w:type="dxa"/>
                  <w:vMerge/>
                  <w:vAlign w:val="center"/>
                </w:tcPr>
                <w:p w14:paraId="710BC4C6" w14:textId="77777777" w:rsidR="00B237FD" w:rsidRPr="00ED4AF8" w:rsidRDefault="00B237FD" w:rsidP="00E7666F">
                  <w:pPr>
                    <w:pStyle w:val="TAC"/>
                    <w:rPr>
                      <w:lang w:eastAsia="zh-CN"/>
                    </w:rPr>
                  </w:pPr>
                </w:p>
              </w:tc>
              <w:tc>
                <w:tcPr>
                  <w:tcW w:w="5229" w:type="dxa"/>
                  <w:vAlign w:val="center"/>
                </w:tcPr>
                <w:p w14:paraId="6B88D048" w14:textId="77777777" w:rsidR="00B237FD" w:rsidRPr="00ED4AF8" w:rsidRDefault="00B237FD" w:rsidP="00E7666F">
                  <w:pPr>
                    <w:pStyle w:val="TAC"/>
                    <w:rPr>
                      <w:lang w:eastAsia="zh-CN"/>
                    </w:rPr>
                  </w:pPr>
                  <w:r w:rsidRPr="00ED4AF8">
                    <w:rPr>
                      <w:lang w:eastAsia="zh-CN"/>
                    </w:rPr>
                    <w:t>…</w:t>
                  </w:r>
                </w:p>
              </w:tc>
            </w:tr>
            <w:tr w:rsidR="00B237FD" w:rsidRPr="00ED4AF8" w14:paraId="20EDDCA3" w14:textId="77777777" w:rsidTr="00E7666F">
              <w:trPr>
                <w:trHeight w:val="554"/>
                <w:jc w:val="center"/>
              </w:trPr>
              <w:tc>
                <w:tcPr>
                  <w:tcW w:w="1857" w:type="dxa"/>
                  <w:vMerge/>
                  <w:vAlign w:val="center"/>
                </w:tcPr>
                <w:p w14:paraId="1688FD48" w14:textId="77777777" w:rsidR="00B237FD" w:rsidRPr="00ED4AF8" w:rsidRDefault="00B237FD" w:rsidP="00E7666F">
                  <w:pPr>
                    <w:pStyle w:val="TAC"/>
                    <w:rPr>
                      <w:lang w:eastAsia="zh-CN"/>
                    </w:rPr>
                  </w:pPr>
                </w:p>
              </w:tc>
              <w:tc>
                <w:tcPr>
                  <w:tcW w:w="5229" w:type="dxa"/>
                  <w:vAlign w:val="center"/>
                </w:tcPr>
                <w:p w14:paraId="20696BBB" w14:textId="77777777" w:rsidR="00B237FD" w:rsidRPr="00ED4AF8" w:rsidRDefault="00B237FD" w:rsidP="00E7666F">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07569DBC" w14:textId="77777777" w:rsidR="00B237FD" w:rsidRPr="00ED4AF8" w:rsidRDefault="00B237FD" w:rsidP="00E7666F">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B237FD" w:rsidRPr="00ED4AF8" w14:paraId="152EB892" w14:textId="77777777" w:rsidTr="00E7666F">
              <w:trPr>
                <w:trHeight w:val="554"/>
                <w:jc w:val="center"/>
              </w:trPr>
              <w:tc>
                <w:tcPr>
                  <w:tcW w:w="1857" w:type="dxa"/>
                  <w:vMerge/>
                  <w:vAlign w:val="center"/>
                </w:tcPr>
                <w:p w14:paraId="60361A8D" w14:textId="77777777" w:rsidR="00B237FD" w:rsidRPr="00ED4AF8" w:rsidRDefault="00B237FD" w:rsidP="00E7666F">
                  <w:pPr>
                    <w:pStyle w:val="TAC"/>
                    <w:rPr>
                      <w:lang w:eastAsia="zh-CN"/>
                    </w:rPr>
                  </w:pPr>
                </w:p>
              </w:tc>
              <w:tc>
                <w:tcPr>
                  <w:tcW w:w="5229" w:type="dxa"/>
                  <w:vAlign w:val="center"/>
                </w:tcPr>
                <w:p w14:paraId="16A57C0D" w14:textId="77777777" w:rsidR="00B237FD" w:rsidRPr="00ED4AF8" w:rsidRDefault="00B237FD" w:rsidP="00E7666F">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6594B69E" w14:textId="77777777" w:rsidR="00B237FD" w:rsidRPr="00ED4AF8" w:rsidRDefault="00B237FD" w:rsidP="00E7666F">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B237FD" w:rsidRPr="00ED4AF8" w14:paraId="7E692856" w14:textId="77777777" w:rsidTr="00E7666F">
              <w:trPr>
                <w:trHeight w:val="554"/>
                <w:jc w:val="center"/>
              </w:trPr>
              <w:tc>
                <w:tcPr>
                  <w:tcW w:w="1857" w:type="dxa"/>
                  <w:vMerge/>
                  <w:vAlign w:val="center"/>
                </w:tcPr>
                <w:p w14:paraId="3C6B8577" w14:textId="77777777" w:rsidR="00B237FD" w:rsidRPr="00ED4AF8" w:rsidRDefault="00B237FD" w:rsidP="00E7666F">
                  <w:pPr>
                    <w:pStyle w:val="TAC"/>
                    <w:rPr>
                      <w:lang w:eastAsia="zh-CN"/>
                    </w:rPr>
                  </w:pPr>
                </w:p>
              </w:tc>
              <w:tc>
                <w:tcPr>
                  <w:tcW w:w="5229" w:type="dxa"/>
                  <w:vAlign w:val="center"/>
                </w:tcPr>
                <w:p w14:paraId="03EC0A90" w14:textId="77777777" w:rsidR="00B237FD" w:rsidRPr="00ED4AF8" w:rsidRDefault="00B237FD" w:rsidP="00E7666F">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115DF21C" w14:textId="77777777" w:rsidR="00B237FD" w:rsidRPr="00ED4AF8" w:rsidRDefault="00B237FD" w:rsidP="00E7666F">
                  <w:pPr>
                    <w:pStyle w:val="TAC"/>
                    <w:rPr>
                      <w:lang w:eastAsia="zh-CN"/>
                    </w:rPr>
                  </w:pPr>
                  <w:r w:rsidRPr="00ED4AF8">
                    <w:rPr>
                      <w:lang w:eastAsia="zh-CN"/>
                    </w:rPr>
                    <w:t>or CSI part 2 with group 1 and 2, as in Table 6.3.2.1.2-5A/5B,</w:t>
                  </w:r>
                </w:p>
                <w:p w14:paraId="5C1DCDB3" w14:textId="77777777" w:rsidR="00B237FD" w:rsidRPr="00ED4AF8" w:rsidRDefault="00B237FD" w:rsidP="00E7666F">
                  <w:pPr>
                    <w:pStyle w:val="TAC"/>
                    <w:rPr>
                      <w:lang w:eastAsia="zh-CN"/>
                    </w:rPr>
                  </w:pPr>
                  <w:r w:rsidRPr="00ED4AF8">
                    <w:rPr>
                      <w:rFonts w:hint="eastAsia"/>
                      <w:lang w:eastAsia="zh-CN"/>
                    </w:rPr>
                    <w:t>if CSI part 2 exists for CSI report #2</w:t>
                  </w:r>
                </w:p>
              </w:tc>
            </w:tr>
            <w:tr w:rsidR="00B237FD" w:rsidRPr="00ED4AF8" w14:paraId="7EA39F7F" w14:textId="77777777" w:rsidTr="00E7666F">
              <w:trPr>
                <w:trHeight w:val="554"/>
                <w:jc w:val="center"/>
              </w:trPr>
              <w:tc>
                <w:tcPr>
                  <w:tcW w:w="1857" w:type="dxa"/>
                  <w:vMerge/>
                  <w:vAlign w:val="center"/>
                </w:tcPr>
                <w:p w14:paraId="233D630E" w14:textId="77777777" w:rsidR="00B237FD" w:rsidRPr="00ED4AF8" w:rsidRDefault="00B237FD" w:rsidP="00E7666F">
                  <w:pPr>
                    <w:pStyle w:val="TAC"/>
                    <w:rPr>
                      <w:lang w:eastAsia="zh-CN"/>
                    </w:rPr>
                  </w:pPr>
                </w:p>
              </w:tc>
              <w:tc>
                <w:tcPr>
                  <w:tcW w:w="5229" w:type="dxa"/>
                  <w:vAlign w:val="center"/>
                </w:tcPr>
                <w:p w14:paraId="050DD4A6" w14:textId="77777777" w:rsidR="00B237FD" w:rsidRPr="00ED4AF8" w:rsidRDefault="00B237FD" w:rsidP="00E7666F">
                  <w:pPr>
                    <w:pStyle w:val="TAC"/>
                    <w:rPr>
                      <w:lang w:eastAsia="zh-CN"/>
                    </w:rPr>
                  </w:pPr>
                  <w:r w:rsidRPr="00ED4AF8">
                    <w:rPr>
                      <w:lang w:eastAsia="zh-CN"/>
                    </w:rPr>
                    <w:t>…</w:t>
                  </w:r>
                </w:p>
              </w:tc>
            </w:tr>
            <w:tr w:rsidR="00B237FD" w:rsidRPr="00ED4AF8" w14:paraId="54A794CD" w14:textId="77777777" w:rsidTr="00E7666F">
              <w:trPr>
                <w:trHeight w:val="554"/>
                <w:jc w:val="center"/>
              </w:trPr>
              <w:tc>
                <w:tcPr>
                  <w:tcW w:w="1857" w:type="dxa"/>
                  <w:vMerge/>
                  <w:vAlign w:val="center"/>
                </w:tcPr>
                <w:p w14:paraId="662AB801" w14:textId="77777777" w:rsidR="00B237FD" w:rsidRPr="00ED4AF8" w:rsidRDefault="00B237FD" w:rsidP="00E7666F">
                  <w:pPr>
                    <w:pStyle w:val="TAC"/>
                    <w:rPr>
                      <w:lang w:eastAsia="zh-CN"/>
                    </w:rPr>
                  </w:pPr>
                </w:p>
              </w:tc>
              <w:tc>
                <w:tcPr>
                  <w:tcW w:w="5229" w:type="dxa"/>
                  <w:vAlign w:val="center"/>
                </w:tcPr>
                <w:p w14:paraId="0FE1FBB9" w14:textId="77777777" w:rsidR="00B237FD" w:rsidRPr="00ED4AF8" w:rsidRDefault="00B237FD" w:rsidP="00E7666F">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Table</w:t>
                  </w:r>
                  <w:r w:rsidRPr="00ED4AF8">
                    <w:rPr>
                      <w:rFonts w:hint="eastAsia"/>
                      <w:lang w:eastAsia="zh-CN"/>
                    </w:rPr>
                    <w:t xml:space="preserve"> 6.3.2.1.2-5</w:t>
                  </w:r>
                  <w:r w:rsidRPr="00ED4AF8">
                    <w:rPr>
                      <w:lang w:eastAsia="zh-CN"/>
                    </w:rPr>
                    <w:t>/5C/5D,</w:t>
                  </w:r>
                </w:p>
                <w:p w14:paraId="6B829742" w14:textId="77777777" w:rsidR="00B237FD" w:rsidRPr="00ED4AF8" w:rsidRDefault="00B237FD" w:rsidP="00E7666F">
                  <w:pPr>
                    <w:pStyle w:val="TAC"/>
                    <w:rPr>
                      <w:lang w:eastAsia="zh-CN"/>
                    </w:rPr>
                  </w:pPr>
                  <w:r w:rsidRPr="00ED4AF8">
                    <w:rPr>
                      <w:lang w:eastAsia="zh-CN"/>
                    </w:rPr>
                    <w:t>or CSI part 2 with group 1 and 2, as in Table 6.3.2.1.2-5A/5B,</w:t>
                  </w:r>
                </w:p>
                <w:p w14:paraId="0BF1C1E1" w14:textId="77777777" w:rsidR="00B237FD" w:rsidRPr="00ED4AF8" w:rsidRDefault="00B237FD" w:rsidP="00E7666F">
                  <w:pPr>
                    <w:pStyle w:val="TAC"/>
                    <w:rPr>
                      <w:lang w:eastAsia="zh-CN"/>
                    </w:rPr>
                  </w:pPr>
                  <w:r w:rsidRPr="00ED4AF8">
                    <w:rPr>
                      <w:rFonts w:hint="eastAsia"/>
                      <w:lang w:eastAsia="zh-CN"/>
                    </w:rPr>
                    <w:t>if CSI part 2 exists for CSI report #n</w:t>
                  </w:r>
                </w:p>
              </w:tc>
            </w:tr>
            <w:tr w:rsidR="00B237FD" w:rsidRPr="00ED4AF8" w14:paraId="53FB5C34" w14:textId="77777777" w:rsidTr="00E7666F">
              <w:trPr>
                <w:trHeight w:val="554"/>
                <w:jc w:val="center"/>
              </w:trPr>
              <w:tc>
                <w:tcPr>
                  <w:tcW w:w="7086" w:type="dxa"/>
                  <w:gridSpan w:val="2"/>
                  <w:vAlign w:val="center"/>
                </w:tcPr>
                <w:p w14:paraId="3C0461ED" w14:textId="77777777" w:rsidR="00B237FD" w:rsidRDefault="00B237FD" w:rsidP="00E7666F">
                  <w:pPr>
                    <w:pStyle w:val="TAC"/>
                    <w:jc w:val="left"/>
                    <w:rPr>
                      <w:lang w:eastAsia="zh-CN"/>
                    </w:rPr>
                  </w:pPr>
                  <w:r>
                    <w:rPr>
                      <w:lang w:eastAsia="zh-CN"/>
                    </w:rPr>
                    <w:t xml:space="preserve">Note: For a CSI report #i containing CSI sub-reports, where </w:t>
                  </w:r>
                  <w:proofErr w:type="spellStart"/>
                  <w:r>
                    <w:rPr>
                      <w:lang w:eastAsia="zh-CN"/>
                    </w:rPr>
                    <w:t>i</w:t>
                  </w:r>
                  <w:proofErr w:type="spellEnd"/>
                  <w:r>
                    <w:rPr>
                      <w:lang w:eastAsia="zh-CN"/>
                    </w:rPr>
                    <w:t>=</w:t>
                  </w:r>
                  <w:proofErr w:type="gramStart"/>
                  <w:r>
                    <w:rPr>
                      <w:lang w:eastAsia="zh-CN"/>
                    </w:rPr>
                    <w:t>1,2,…</w:t>
                  </w:r>
                  <w:proofErr w:type="gramEnd"/>
                  <w:r>
                    <w:rPr>
                      <w:lang w:eastAsia="zh-CN"/>
                    </w:rPr>
                    <w:t>,n,</w:t>
                  </w:r>
                </w:p>
                <w:p w14:paraId="0F2D98B1" w14:textId="77777777" w:rsidR="00B237FD" w:rsidRDefault="00B237FD" w:rsidP="00B237FD">
                  <w:pPr>
                    <w:pStyle w:val="TAC"/>
                    <w:numPr>
                      <w:ilvl w:val="0"/>
                      <w:numId w:val="55"/>
                    </w:numPr>
                    <w:spacing w:line="240" w:lineRule="auto"/>
                    <w:jc w:val="left"/>
                    <w:rPr>
                      <w:lang w:eastAsia="zh-CN"/>
                    </w:rPr>
                  </w:pPr>
                  <w:r>
                    <w:rPr>
                      <w:rFonts w:hint="eastAsia"/>
                      <w:lang w:eastAsia="zh-CN"/>
                    </w:rPr>
                    <w:t xml:space="preserve">CSI part </w:t>
                  </w:r>
                  <w:r>
                    <w:rPr>
                      <w:lang w:eastAsia="zh-CN"/>
                    </w:rPr>
                    <w:t>2 wideband of all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of CSI </w:t>
                  </w:r>
                  <w:r>
                    <w:rPr>
                      <w:lang w:eastAsia="zh-CN"/>
                    </w:rPr>
                    <w:t>sub-</w:t>
                  </w:r>
                  <w:r w:rsidRPr="00ED4AF8">
                    <w:rPr>
                      <w:rFonts w:hint="eastAsia"/>
                      <w:lang w:eastAsia="zh-CN"/>
                    </w:rPr>
                    <w:t xml:space="preserve">report </w:t>
                  </w:r>
                  <w:proofErr w:type="gramStart"/>
                  <w:r>
                    <w:rPr>
                      <w:lang w:eastAsia="zh-CN"/>
                    </w:rPr>
                    <w:t>number;</w:t>
                  </w:r>
                  <w:proofErr w:type="gramEnd"/>
                </w:p>
                <w:p w14:paraId="63477EBD" w14:textId="77777777" w:rsidR="00B237FD" w:rsidRPr="00116482" w:rsidRDefault="00B237FD" w:rsidP="00B237FD">
                  <w:pPr>
                    <w:pStyle w:val="ListParagraph"/>
                    <w:numPr>
                      <w:ilvl w:val="0"/>
                      <w:numId w:val="55"/>
                    </w:numPr>
                    <w:rPr>
                      <w:rFonts w:ascii="Arial" w:eastAsiaTheme="minorHAnsi" w:hAnsi="Arial" w:cs="Arial"/>
                      <w:color w:val="0070C0"/>
                      <w:sz w:val="18"/>
                      <w:szCs w:val="22"/>
                      <w:u w:val="single"/>
                    </w:rPr>
                  </w:pPr>
                  <w:r w:rsidRPr="00116482">
                    <w:rPr>
                      <w:rFonts w:ascii="Arial" w:eastAsiaTheme="minorHAnsi" w:hAnsi="Arial" w:cs="Arial"/>
                      <w:color w:val="0070C0"/>
                      <w:sz w:val="18"/>
                      <w:szCs w:val="22"/>
                      <w:u w:val="single"/>
                    </w:rPr>
                    <w:t xml:space="preserve">after the mapping of all the CSI part 2 </w:t>
                  </w:r>
                  <w:proofErr w:type="spellStart"/>
                  <w:r w:rsidRPr="00116482">
                    <w:rPr>
                      <w:rFonts w:ascii="Arial" w:eastAsiaTheme="minorHAnsi" w:hAnsi="Arial" w:cs="Arial"/>
                      <w:color w:val="0070C0"/>
                      <w:sz w:val="18"/>
                      <w:szCs w:val="22"/>
                      <w:u w:val="single"/>
                    </w:rPr>
                    <w:t>widebands</w:t>
                  </w:r>
                  <w:proofErr w:type="spellEnd"/>
                  <w:r w:rsidRPr="00116482">
                    <w:rPr>
                      <w:rFonts w:ascii="Arial" w:eastAsiaTheme="minorHAnsi" w:hAnsi="Arial" w:cs="Arial"/>
                      <w:color w:val="0070C0"/>
                      <w:sz w:val="18"/>
                      <w:szCs w:val="22"/>
                      <w:u w:val="single"/>
                    </w:rPr>
                    <w:t xml:space="preserve"> of CSI sub-reports, all the CSI part 2 </w:t>
                  </w:r>
                  <w:proofErr w:type="spellStart"/>
                  <w:r w:rsidRPr="00116482">
                    <w:rPr>
                      <w:rFonts w:ascii="Arial" w:eastAsiaTheme="minorHAnsi" w:hAnsi="Arial" w:cs="Arial"/>
                      <w:color w:val="0070C0"/>
                      <w:sz w:val="18"/>
                      <w:szCs w:val="22"/>
                      <w:u w:val="single"/>
                    </w:rPr>
                    <w:t>subbands</w:t>
                  </w:r>
                  <w:proofErr w:type="spellEnd"/>
                  <w:r w:rsidRPr="00116482">
                    <w:rPr>
                      <w:rFonts w:ascii="Arial" w:eastAsiaTheme="minorHAnsi" w:hAnsi="Arial" w:cs="Arial"/>
                      <w:color w:val="0070C0"/>
                      <w:sz w:val="18"/>
                      <w:szCs w:val="22"/>
                      <w:u w:val="single"/>
                    </w:rPr>
                    <w:t xml:space="preserve"> of CSI sub-reports are mapped to the corresponding part of UCI bit sequence of CSI report #i, from upper part to lower part in increasing order of CSI sub-report number.</w:t>
                  </w:r>
                </w:p>
                <w:p w14:paraId="48D5FA97" w14:textId="77777777" w:rsidR="00B237FD" w:rsidRPr="00ED4AF8" w:rsidRDefault="00B237FD" w:rsidP="00B237FD">
                  <w:pPr>
                    <w:pStyle w:val="TAC"/>
                    <w:numPr>
                      <w:ilvl w:val="0"/>
                      <w:numId w:val="55"/>
                    </w:numPr>
                    <w:spacing w:line="240" w:lineRule="auto"/>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p>
              </w:tc>
            </w:tr>
          </w:tbl>
          <w:p w14:paraId="6D0D1F90" w14:textId="77777777" w:rsidR="00B237FD" w:rsidRPr="00ED4AF8" w:rsidRDefault="00B237FD" w:rsidP="00E7666F">
            <w:pPr>
              <w:pStyle w:val="FP"/>
              <w:rPr>
                <w:lang w:eastAsia="zh-CN"/>
              </w:rPr>
            </w:pPr>
          </w:p>
          <w:p w14:paraId="2B80CE00" w14:textId="77777777" w:rsidR="00B237FD" w:rsidRDefault="00B237FD" w:rsidP="00E7666F">
            <w:pPr>
              <w:rPr>
                <w:sz w:val="20"/>
                <w:szCs w:val="20"/>
              </w:rPr>
            </w:pPr>
            <w:r w:rsidRPr="005A022F">
              <w:rPr>
                <w:rFonts w:hint="eastAsia"/>
                <w:sz w:val="20"/>
                <w:szCs w:val="20"/>
              </w:rPr>
              <w:t xml:space="preserve">where CSI report #1, CSI report #2, </w:t>
            </w:r>
            <w:r w:rsidRPr="005A022F">
              <w:rPr>
                <w:sz w:val="20"/>
                <w:szCs w:val="20"/>
              </w:rPr>
              <w:t>…</w:t>
            </w:r>
            <w:r w:rsidRPr="005A022F">
              <w:rPr>
                <w:rFonts w:hint="eastAsia"/>
                <w:sz w:val="20"/>
                <w:szCs w:val="20"/>
              </w:rPr>
              <w:t>, CSI report #n in Table 6.3.2.1.2-7 correspond to the CSI reports in increasing order of CSI report priority values according to Clause 5.2.5 of [6, TS38.214].</w:t>
            </w:r>
          </w:p>
          <w:p w14:paraId="076BA50E" w14:textId="77777777" w:rsidR="00B237FD" w:rsidRPr="006063E6" w:rsidRDefault="00B237FD" w:rsidP="00E7666F">
            <w:pPr>
              <w:spacing w:after="120" w:line="360" w:lineRule="auto"/>
              <w:jc w:val="center"/>
              <w:rPr>
                <w:rFonts w:eastAsia="SimSun"/>
              </w:rPr>
            </w:pPr>
            <w:r w:rsidRPr="00116482">
              <w:rPr>
                <w:rFonts w:ascii="Arial" w:hAnsi="Arial" w:cs="Arial"/>
                <w:sz w:val="20"/>
                <w:szCs w:val="20"/>
              </w:rPr>
              <w:t>&lt; Unchanged parts are omitted &gt;</w:t>
            </w:r>
          </w:p>
        </w:tc>
      </w:tr>
    </w:tbl>
    <w:p w14:paraId="0700C76E" w14:textId="77777777" w:rsidR="00B237FD" w:rsidRDefault="00B237FD" w:rsidP="00B237FD">
      <w:pPr>
        <w:spacing w:after="120" w:line="360" w:lineRule="auto"/>
        <w:rPr>
          <w:b/>
          <w:bCs/>
          <w:sz w:val="20"/>
          <w:szCs w:val="20"/>
        </w:rPr>
      </w:pPr>
    </w:p>
    <w:p w14:paraId="216BD68A" w14:textId="30E46889" w:rsidR="00BA5482" w:rsidRPr="00282FBE" w:rsidRDefault="00BA5482" w:rsidP="00BA5482">
      <w:pPr>
        <w:pStyle w:val="Heading1"/>
        <w:spacing w:before="0" w:after="120"/>
        <w:ind w:left="0" w:firstLine="0"/>
        <w:rPr>
          <w:rFonts w:cs="Arial"/>
          <w:sz w:val="32"/>
          <w:szCs w:val="18"/>
          <w:lang w:val="en-US"/>
        </w:rPr>
      </w:pPr>
      <w:r>
        <w:rPr>
          <w:rFonts w:cs="Arial"/>
          <w:sz w:val="32"/>
          <w:szCs w:val="18"/>
          <w:lang w:val="en-US"/>
        </w:rPr>
        <w:t xml:space="preserve">Application of power offset in power domain adaptation </w:t>
      </w:r>
    </w:p>
    <w:p w14:paraId="0899ACB9" w14:textId="11516801" w:rsidR="00BA5482" w:rsidRPr="00E542A8" w:rsidRDefault="00E542A8" w:rsidP="00B237FD">
      <w:pPr>
        <w:spacing w:after="120" w:line="360" w:lineRule="auto"/>
        <w:rPr>
          <w:sz w:val="20"/>
          <w:szCs w:val="20"/>
        </w:rPr>
      </w:pPr>
      <w:r w:rsidRPr="00E542A8">
        <w:rPr>
          <w:sz w:val="20"/>
          <w:szCs w:val="20"/>
        </w:rPr>
        <w:t>RAN</w:t>
      </w:r>
      <w:r>
        <w:rPr>
          <w:sz w:val="20"/>
          <w:szCs w:val="20"/>
        </w:rPr>
        <w:t xml:space="preserve">1#114 made the following agreement on introducing </w:t>
      </w:r>
      <w:r w:rsidR="007550F5">
        <w:rPr>
          <w:sz w:val="20"/>
          <w:szCs w:val="20"/>
        </w:rPr>
        <w:t xml:space="preserve">power </w:t>
      </w:r>
      <w:r>
        <w:rPr>
          <w:sz w:val="20"/>
          <w:szCs w:val="20"/>
        </w:rPr>
        <w:t>offset</w:t>
      </w:r>
      <w:r w:rsidR="007550F5">
        <w:rPr>
          <w:sz w:val="20"/>
          <w:szCs w:val="20"/>
        </w:rPr>
        <w:t xml:space="preserve"> and its property. The existing </w:t>
      </w:r>
      <w:r w:rsidR="00D4447C">
        <w:rPr>
          <w:sz w:val="20"/>
          <w:szCs w:val="20"/>
        </w:rPr>
        <w:t>TS 38.214 specification is aligned with our understanding on the agreement. Hence, we propose to remove some b</w:t>
      </w:r>
      <w:r w:rsidR="00E626B0">
        <w:rPr>
          <w:sz w:val="20"/>
          <w:szCs w:val="20"/>
        </w:rPr>
        <w:t>r</w:t>
      </w:r>
      <w:r w:rsidR="00D4447C">
        <w:rPr>
          <w:sz w:val="20"/>
          <w:szCs w:val="20"/>
        </w:rPr>
        <w:t>acket</w:t>
      </w:r>
      <w:r w:rsidR="00E626B0">
        <w:rPr>
          <w:sz w:val="20"/>
          <w:szCs w:val="20"/>
        </w:rPr>
        <w:t>s</w:t>
      </w:r>
      <w:r w:rsidR="00D4447C">
        <w:rPr>
          <w:sz w:val="20"/>
          <w:szCs w:val="20"/>
        </w:rPr>
        <w:t xml:space="preserve"> in the </w:t>
      </w:r>
      <w:r w:rsidR="00E626B0">
        <w:rPr>
          <w:sz w:val="20"/>
          <w:szCs w:val="20"/>
        </w:rPr>
        <w:t>specification related to the power offset and its properties.</w:t>
      </w:r>
    </w:p>
    <w:tbl>
      <w:tblPr>
        <w:tblStyle w:val="TableGrid"/>
        <w:tblW w:w="0" w:type="auto"/>
        <w:tblLook w:val="04A0" w:firstRow="1" w:lastRow="0" w:firstColumn="1" w:lastColumn="0" w:noHBand="0" w:noVBand="1"/>
      </w:tblPr>
      <w:tblGrid>
        <w:gridCol w:w="10160"/>
      </w:tblGrid>
      <w:tr w:rsidR="00E542A8" w:rsidRPr="00E542A8" w14:paraId="1B5CF525" w14:textId="77777777" w:rsidTr="00E542A8">
        <w:tc>
          <w:tcPr>
            <w:tcW w:w="10160" w:type="dxa"/>
          </w:tcPr>
          <w:p w14:paraId="58355100" w14:textId="77777777" w:rsidR="00E542A8" w:rsidRPr="00E542A8" w:rsidRDefault="00E542A8" w:rsidP="00E542A8">
            <w:pPr>
              <w:rPr>
                <w:b/>
                <w:bCs/>
                <w:sz w:val="20"/>
                <w:szCs w:val="16"/>
                <w:highlight w:val="green"/>
                <w:lang w:eastAsia="x-none"/>
              </w:rPr>
            </w:pPr>
            <w:r w:rsidRPr="00E542A8">
              <w:rPr>
                <w:b/>
                <w:bCs/>
                <w:sz w:val="20"/>
                <w:szCs w:val="16"/>
                <w:highlight w:val="green"/>
                <w:lang w:eastAsia="x-none"/>
              </w:rPr>
              <w:t>Agreement</w:t>
            </w:r>
          </w:p>
          <w:p w14:paraId="10714E8F" w14:textId="77777777" w:rsidR="00E542A8" w:rsidRPr="00E626B0" w:rsidRDefault="00E542A8" w:rsidP="00E542A8">
            <w:pPr>
              <w:pStyle w:val="ListParagraph"/>
              <w:ind w:left="0"/>
              <w:jc w:val="both"/>
              <w:rPr>
                <w:sz w:val="20"/>
                <w:szCs w:val="16"/>
                <w:lang w:eastAsia="ko-KR"/>
              </w:rPr>
            </w:pPr>
            <w:r w:rsidRPr="00E542A8">
              <w:rPr>
                <w:rFonts w:eastAsia="DengXian"/>
                <w:snapToGrid w:val="0"/>
                <w:sz w:val="20"/>
                <w:szCs w:val="16"/>
              </w:rPr>
              <w:t xml:space="preserve">For power domain </w:t>
            </w:r>
            <w:r w:rsidRPr="00E626B0">
              <w:rPr>
                <w:rFonts w:eastAsia="DengXian"/>
                <w:snapToGrid w:val="0"/>
                <w:sz w:val="20"/>
                <w:szCs w:val="16"/>
              </w:rPr>
              <w:t xml:space="preserve">adaptation only, all </w:t>
            </w:r>
            <w:r w:rsidRPr="00E626B0">
              <w:rPr>
                <w:sz w:val="20"/>
                <w:szCs w:val="16"/>
                <w:lang w:eastAsia="ko-KR"/>
              </w:rPr>
              <w:t xml:space="preserve">CSI-RS resource(s) (which can be one or more) in the CSI-RS resource set for channel measurement are associated with each sub-configuration provided in a CSI report </w:t>
            </w:r>
            <w:proofErr w:type="gramStart"/>
            <w:r w:rsidRPr="00E626B0">
              <w:rPr>
                <w:sz w:val="20"/>
                <w:szCs w:val="16"/>
                <w:lang w:eastAsia="ko-KR"/>
              </w:rPr>
              <w:t>configuration</w:t>
            </w:r>
            <w:proofErr w:type="gramEnd"/>
          </w:p>
          <w:p w14:paraId="65DF8A74" w14:textId="77777777" w:rsidR="00E542A8" w:rsidRPr="00E542A8" w:rsidRDefault="00E542A8" w:rsidP="00E542A8">
            <w:pPr>
              <w:widowControl w:val="0"/>
              <w:numPr>
                <w:ilvl w:val="0"/>
                <w:numId w:val="29"/>
              </w:numPr>
              <w:autoSpaceDE w:val="0"/>
              <w:autoSpaceDN w:val="0"/>
              <w:adjustRightInd w:val="0"/>
              <w:rPr>
                <w:rFonts w:eastAsia="DengXian"/>
                <w:snapToGrid w:val="0"/>
                <w:sz w:val="20"/>
                <w:szCs w:val="16"/>
              </w:rPr>
            </w:pPr>
            <w:r w:rsidRPr="00E626B0">
              <w:rPr>
                <w:snapToGrid w:val="0"/>
                <w:sz w:val="20"/>
                <w:szCs w:val="16"/>
              </w:rPr>
              <w:t>Each sub-configuration contains an offset value (</w:t>
            </w:r>
            <w:proofErr w:type="gramStart"/>
            <w:r w:rsidRPr="00E626B0">
              <w:rPr>
                <w:snapToGrid w:val="0"/>
                <w:sz w:val="20"/>
                <w:szCs w:val="16"/>
              </w:rPr>
              <w:t>e.g.</w:t>
            </w:r>
            <w:proofErr w:type="gramEnd"/>
            <w:r w:rsidRPr="00E626B0">
              <w:rPr>
                <w:snapToGrid w:val="0"/>
                <w:sz w:val="20"/>
                <w:szCs w:val="16"/>
              </w:rPr>
              <w:t xml:space="preserve"> X) that is commonly applied to all the resources within the resource set. For a CSI-RS resource</w:t>
            </w:r>
            <w:r w:rsidRPr="00E626B0">
              <w:rPr>
                <w:rFonts w:eastAsia="DengXian"/>
                <w:snapToGrid w:val="0"/>
                <w:sz w:val="20"/>
                <w:szCs w:val="16"/>
              </w:rPr>
              <w:t xml:space="preserve"> in CSI </w:t>
            </w:r>
            <w:r w:rsidRPr="00E542A8">
              <w:rPr>
                <w:rFonts w:eastAsia="DengXian"/>
                <w:snapToGrid w:val="0"/>
                <w:sz w:val="20"/>
                <w:szCs w:val="16"/>
              </w:rPr>
              <w:t>resource configuration</w:t>
            </w:r>
            <w:r w:rsidRPr="00E542A8">
              <w:rPr>
                <w:snapToGrid w:val="0"/>
                <w:sz w:val="20"/>
                <w:szCs w:val="16"/>
              </w:rPr>
              <w:t xml:space="preserve">, the </w:t>
            </w:r>
            <w:r w:rsidRPr="00E542A8">
              <w:rPr>
                <w:i/>
                <w:iCs/>
                <w:snapToGrid w:val="0"/>
                <w:sz w:val="20"/>
                <w:szCs w:val="16"/>
              </w:rPr>
              <w:t>PDSCH to CSI-RS EPRE offset</w:t>
            </w:r>
            <w:r w:rsidRPr="00E542A8">
              <w:rPr>
                <w:snapToGrid w:val="0"/>
                <w:sz w:val="20"/>
                <w:szCs w:val="16"/>
              </w:rPr>
              <w:t xml:space="preserve"> </w:t>
            </w:r>
            <w:r w:rsidRPr="00E542A8">
              <w:rPr>
                <w:rFonts w:eastAsia="DengXian"/>
                <w:snapToGrid w:val="0"/>
                <w:sz w:val="20"/>
                <w:szCs w:val="16"/>
              </w:rPr>
              <w:t>(</w:t>
            </w:r>
            <w:proofErr w:type="gramStart"/>
            <w:r w:rsidRPr="00E542A8">
              <w:rPr>
                <w:rFonts w:eastAsia="DengXian"/>
                <w:snapToGrid w:val="0"/>
                <w:sz w:val="20"/>
                <w:szCs w:val="16"/>
              </w:rPr>
              <w:t>e.g.</w:t>
            </w:r>
            <w:proofErr w:type="gramEnd"/>
            <w:r w:rsidRPr="00E542A8">
              <w:rPr>
                <w:rFonts w:eastAsia="DengXian"/>
                <w:snapToGrid w:val="0"/>
                <w:sz w:val="20"/>
                <w:szCs w:val="16"/>
              </w:rPr>
              <w:t xml:space="preserve"> Y) for CSI calculation is determined based on </w:t>
            </w:r>
            <w:proofErr w:type="spellStart"/>
            <w:r w:rsidRPr="00E542A8">
              <w:rPr>
                <w:rFonts w:eastAsia="DengXian"/>
                <w:i/>
                <w:iCs/>
                <w:snapToGrid w:val="0"/>
                <w:sz w:val="20"/>
                <w:szCs w:val="16"/>
              </w:rPr>
              <w:t>powerControlOffset</w:t>
            </w:r>
            <w:proofErr w:type="spellEnd"/>
            <w:r w:rsidRPr="00E542A8">
              <w:rPr>
                <w:rFonts w:eastAsia="DengXian"/>
                <w:snapToGrid w:val="0"/>
                <w:sz w:val="20"/>
                <w:szCs w:val="16"/>
              </w:rPr>
              <w:t xml:space="preserve"> (e.g. Z) value in CSI resource configuration and the offset value configured in CSI sub-configuration in the report configuration.</w:t>
            </w:r>
          </w:p>
          <w:p w14:paraId="4BCF816C" w14:textId="77777777" w:rsidR="00E542A8" w:rsidRPr="00E542A8" w:rsidRDefault="00E542A8" w:rsidP="00E542A8">
            <w:pPr>
              <w:widowControl w:val="0"/>
              <w:numPr>
                <w:ilvl w:val="1"/>
                <w:numId w:val="29"/>
              </w:numPr>
              <w:autoSpaceDE w:val="0"/>
              <w:autoSpaceDN w:val="0"/>
              <w:adjustRightInd w:val="0"/>
              <w:rPr>
                <w:rFonts w:eastAsia="DengXian"/>
                <w:snapToGrid w:val="0"/>
                <w:sz w:val="20"/>
                <w:szCs w:val="16"/>
              </w:rPr>
            </w:pPr>
            <w:r w:rsidRPr="00E542A8">
              <w:rPr>
                <w:snapToGrid w:val="0"/>
                <w:sz w:val="20"/>
                <w:szCs w:val="16"/>
              </w:rPr>
              <w:t xml:space="preserve">Only legacy values are applicable for the resulted power control offset </w:t>
            </w:r>
            <w:proofErr w:type="gramStart"/>
            <w:r w:rsidRPr="00E542A8">
              <w:rPr>
                <w:snapToGrid w:val="0"/>
                <w:sz w:val="20"/>
                <w:szCs w:val="16"/>
              </w:rPr>
              <w:t>values</w:t>
            </w:r>
            <w:proofErr w:type="gramEnd"/>
          </w:p>
          <w:p w14:paraId="6DCAE26A" w14:textId="59D7CD7C" w:rsidR="00E542A8" w:rsidRPr="00E542A8" w:rsidRDefault="00E542A8" w:rsidP="00E542A8">
            <w:pPr>
              <w:widowControl w:val="0"/>
              <w:numPr>
                <w:ilvl w:val="1"/>
                <w:numId w:val="29"/>
              </w:numPr>
              <w:autoSpaceDE w:val="0"/>
              <w:autoSpaceDN w:val="0"/>
              <w:adjustRightInd w:val="0"/>
              <w:rPr>
                <w:rFonts w:eastAsia="DengXian"/>
                <w:snapToGrid w:val="0"/>
                <w:sz w:val="20"/>
                <w:szCs w:val="16"/>
              </w:rPr>
            </w:pPr>
            <w:r w:rsidRPr="00E542A8">
              <w:rPr>
                <w:rFonts w:eastAsia="DengXian" w:hint="eastAsia"/>
                <w:snapToGrid w:val="0"/>
                <w:sz w:val="20"/>
                <w:szCs w:val="16"/>
              </w:rPr>
              <w:t>I</w:t>
            </w:r>
            <w:r w:rsidRPr="00E542A8">
              <w:rPr>
                <w:rFonts w:eastAsia="DengXian"/>
                <w:snapToGrid w:val="0"/>
                <w:sz w:val="20"/>
                <w:szCs w:val="16"/>
              </w:rPr>
              <w:t>t is expected that the sub-configuration leads to a value no larger than power control offset value provided in CSI resource configuration</w:t>
            </w:r>
          </w:p>
        </w:tc>
      </w:tr>
    </w:tbl>
    <w:p w14:paraId="38970479" w14:textId="77777777" w:rsidR="001975B4" w:rsidRDefault="001975B4" w:rsidP="00B237FD">
      <w:pPr>
        <w:spacing w:after="120" w:line="360" w:lineRule="auto"/>
        <w:rPr>
          <w:b/>
          <w:bCs/>
          <w:sz w:val="20"/>
          <w:szCs w:val="20"/>
        </w:rPr>
      </w:pPr>
    </w:p>
    <w:p w14:paraId="74747677" w14:textId="0595D3A8" w:rsidR="001975B4" w:rsidRPr="00E626B0" w:rsidRDefault="00E626B0" w:rsidP="00B237FD">
      <w:pPr>
        <w:spacing w:after="120" w:line="360" w:lineRule="auto"/>
        <w:rPr>
          <w:b/>
          <w:bCs/>
          <w:i/>
          <w:iCs/>
          <w:sz w:val="20"/>
          <w:szCs w:val="20"/>
        </w:rPr>
      </w:pPr>
      <w:r w:rsidRPr="00E626B0">
        <w:rPr>
          <w:b/>
          <w:bCs/>
          <w:i/>
          <w:iCs/>
          <w:sz w:val="20"/>
          <w:szCs w:val="20"/>
        </w:rPr>
        <w:t>Proposal 7: Adopt the following update to TS 38.214.</w:t>
      </w:r>
    </w:p>
    <w:tbl>
      <w:tblPr>
        <w:tblStyle w:val="TableGrid"/>
        <w:tblW w:w="0" w:type="auto"/>
        <w:tblLook w:val="04A0" w:firstRow="1" w:lastRow="0" w:firstColumn="1" w:lastColumn="0" w:noHBand="0" w:noVBand="1"/>
      </w:tblPr>
      <w:tblGrid>
        <w:gridCol w:w="10160"/>
      </w:tblGrid>
      <w:tr w:rsidR="00AB35AF" w:rsidRPr="007D30D3" w14:paraId="5014CE2A" w14:textId="77777777" w:rsidTr="00AB35AF">
        <w:tc>
          <w:tcPr>
            <w:tcW w:w="10160" w:type="dxa"/>
          </w:tcPr>
          <w:p w14:paraId="5440BE7F" w14:textId="76867FB4" w:rsidR="00AB35AF" w:rsidRPr="007D30D3" w:rsidRDefault="007D30D3" w:rsidP="00AB35AF">
            <w:pPr>
              <w:rPr>
                <w:b/>
                <w:bCs/>
                <w:lang w:val="x-none"/>
              </w:rPr>
            </w:pPr>
            <w:bookmarkStart w:id="4" w:name="_Hlk136294784"/>
            <w:r w:rsidRPr="007D30D3">
              <w:rPr>
                <w:b/>
                <w:bCs/>
                <w:lang w:val="x-none"/>
              </w:rPr>
              <w:t>5.2.2.5</w:t>
            </w:r>
            <w:r w:rsidRPr="007D30D3">
              <w:rPr>
                <w:b/>
                <w:bCs/>
                <w:lang w:val="x-none"/>
              </w:rPr>
              <w:tab/>
              <w:t>CSI reference resource definition</w:t>
            </w:r>
          </w:p>
          <w:p w14:paraId="7E28F7E5" w14:textId="77777777" w:rsidR="007D30D3" w:rsidRDefault="007D30D3" w:rsidP="007D30D3">
            <w:pPr>
              <w:jc w:val="center"/>
              <w:rPr>
                <w:sz w:val="20"/>
                <w:szCs w:val="20"/>
              </w:rPr>
            </w:pPr>
            <w:r w:rsidRPr="007D30D3">
              <w:rPr>
                <w:sz w:val="20"/>
                <w:szCs w:val="20"/>
              </w:rPr>
              <w:t>&lt;omitted text&gt;</w:t>
            </w:r>
          </w:p>
          <w:p w14:paraId="6F7119DE" w14:textId="77777777" w:rsidR="007D30D3" w:rsidRPr="007D30D3" w:rsidRDefault="007D30D3" w:rsidP="007D30D3">
            <w:pPr>
              <w:jc w:val="center"/>
              <w:rPr>
                <w:sz w:val="20"/>
                <w:szCs w:val="20"/>
              </w:rPr>
            </w:pPr>
          </w:p>
          <w:p w14:paraId="35DACC2C" w14:textId="1846192E" w:rsidR="00AB35AF" w:rsidRDefault="00AB35AF" w:rsidP="00AB35AF">
            <w:pPr>
              <w:ind w:left="851" w:hanging="284"/>
              <w:rPr>
                <w:rFonts w:eastAsia="Microsoft YaHei"/>
                <w:i/>
                <w:iCs/>
                <w:sz w:val="20"/>
                <w:szCs w:val="20"/>
              </w:rPr>
            </w:pPr>
            <w:r w:rsidRPr="007D30D3">
              <w:rPr>
                <w:sz w:val="20"/>
                <w:szCs w:val="20"/>
                <w:lang w:val="x-none"/>
              </w:rPr>
              <w:t>-</w:t>
            </w:r>
            <w:r w:rsidRPr="007D30D3">
              <w:rPr>
                <w:sz w:val="20"/>
                <w:szCs w:val="20"/>
                <w:lang w:val="x-none"/>
              </w:rPr>
              <w:tab/>
            </w:r>
            <w:r w:rsidRPr="007D30D3">
              <w:rPr>
                <w:sz w:val="20"/>
                <w:szCs w:val="20"/>
              </w:rPr>
              <w:t xml:space="preserve">if a sub-configuration indicates a power offset </w:t>
            </w:r>
            <w:r w:rsidRPr="007D30D3">
              <w:rPr>
                <w:rFonts w:eastAsia="Microsoft YaHei"/>
                <w:i/>
                <w:iCs/>
                <w:sz w:val="20"/>
                <w:szCs w:val="20"/>
              </w:rPr>
              <w:t>[</w:t>
            </w:r>
            <w:proofErr w:type="spellStart"/>
            <w:r w:rsidRPr="007D30D3">
              <w:rPr>
                <w:rFonts w:eastAsia="Microsoft YaHei"/>
                <w:i/>
                <w:iCs/>
                <w:sz w:val="20"/>
                <w:szCs w:val="20"/>
              </w:rPr>
              <w:t>powerOffset</w:t>
            </w:r>
            <w:proofErr w:type="spellEnd"/>
            <w:r w:rsidRPr="007D30D3">
              <w:rPr>
                <w:rFonts w:eastAsia="Microsoft YaHei"/>
                <w:i/>
                <w:iCs/>
                <w:sz w:val="20"/>
                <w:szCs w:val="20"/>
              </w:rPr>
              <w:t>]</w:t>
            </w:r>
            <w:r w:rsidRPr="007D30D3">
              <w:rPr>
                <w:rFonts w:eastAsia="Microsoft YaHei"/>
                <w:sz w:val="20"/>
                <w:szCs w:val="20"/>
              </w:rPr>
              <w:t>,</w:t>
            </w:r>
            <w:r w:rsidRPr="007D30D3">
              <w:rPr>
                <w:rFonts w:eastAsia="Microsoft YaHei"/>
                <w:i/>
                <w:iCs/>
                <w:sz w:val="20"/>
                <w:szCs w:val="20"/>
              </w:rPr>
              <w:t xml:space="preserve"> </w:t>
            </w:r>
            <w:r w:rsidRPr="007D30D3">
              <w:rPr>
                <w:sz w:val="20"/>
                <w:szCs w:val="20"/>
              </w:rPr>
              <w:t xml:space="preserve">for CQI calculation, the UE shall assume the corresponding PDSCH signals transmitted on the antenna ports of a CSI-RS resource would have a ratio of EPRE to CSI-RS EPRE equal to the </w:t>
            </w:r>
            <w:r w:rsidRPr="00B73FAC">
              <w:rPr>
                <w:strike/>
                <w:color w:val="FF0000"/>
                <w:sz w:val="20"/>
                <w:szCs w:val="20"/>
              </w:rPr>
              <w:t>[</w:t>
            </w:r>
            <w:r w:rsidRPr="007D30D3">
              <w:rPr>
                <w:sz w:val="20"/>
                <w:szCs w:val="20"/>
              </w:rPr>
              <w:t>difference</w:t>
            </w:r>
            <w:r w:rsidRPr="00B73FAC">
              <w:rPr>
                <w:strike/>
                <w:color w:val="FF0000"/>
                <w:sz w:val="20"/>
                <w:szCs w:val="20"/>
              </w:rPr>
              <w:t>]</w:t>
            </w:r>
            <w:r w:rsidRPr="007D30D3">
              <w:rPr>
                <w:sz w:val="20"/>
                <w:szCs w:val="20"/>
              </w:rPr>
              <w:t xml:space="preserve"> between </w:t>
            </w:r>
            <w:proofErr w:type="spellStart"/>
            <w:r w:rsidRPr="007D30D3">
              <w:rPr>
                <w:i/>
                <w:iCs/>
                <w:sz w:val="20"/>
                <w:szCs w:val="20"/>
              </w:rPr>
              <w:t>powerControlOffset</w:t>
            </w:r>
            <w:proofErr w:type="spellEnd"/>
            <w:r w:rsidRPr="007D30D3">
              <w:rPr>
                <w:i/>
                <w:iCs/>
                <w:sz w:val="20"/>
                <w:szCs w:val="20"/>
              </w:rPr>
              <w:t xml:space="preserve"> </w:t>
            </w:r>
            <w:r w:rsidRPr="007D30D3">
              <w:rPr>
                <w:sz w:val="20"/>
                <w:szCs w:val="20"/>
              </w:rPr>
              <w:t xml:space="preserve">of the CSI-RS resource, given in Clause 5.2.2.3.1, and </w:t>
            </w:r>
            <w:r w:rsidRPr="007D30D3">
              <w:rPr>
                <w:rFonts w:eastAsia="Microsoft YaHei"/>
                <w:i/>
                <w:iCs/>
                <w:sz w:val="20"/>
                <w:szCs w:val="20"/>
              </w:rPr>
              <w:t>[</w:t>
            </w:r>
            <w:proofErr w:type="spellStart"/>
            <w:r w:rsidRPr="007D30D3">
              <w:rPr>
                <w:rFonts w:eastAsia="Microsoft YaHei"/>
                <w:i/>
                <w:iCs/>
                <w:sz w:val="20"/>
                <w:szCs w:val="20"/>
              </w:rPr>
              <w:t>powerOffset</w:t>
            </w:r>
            <w:proofErr w:type="spellEnd"/>
            <w:r w:rsidRPr="007D30D3">
              <w:rPr>
                <w:rFonts w:eastAsia="Microsoft YaHei"/>
                <w:i/>
                <w:iCs/>
                <w:sz w:val="20"/>
                <w:szCs w:val="20"/>
              </w:rPr>
              <w:t xml:space="preserve">] </w:t>
            </w:r>
            <w:r w:rsidRPr="00B73FAC">
              <w:rPr>
                <w:rFonts w:eastAsia="Microsoft YaHei"/>
                <w:strike/>
                <w:color w:val="FF0000"/>
                <w:sz w:val="20"/>
                <w:szCs w:val="20"/>
              </w:rPr>
              <w:t>[</w:t>
            </w:r>
            <w:r w:rsidRPr="007D30D3">
              <w:rPr>
                <w:rFonts w:eastAsia="Microsoft YaHei"/>
                <w:sz w:val="20"/>
                <w:szCs w:val="20"/>
              </w:rPr>
              <w:t>, where the difference</w:t>
            </w:r>
            <w:r w:rsidRPr="007D30D3">
              <w:rPr>
                <w:rFonts w:eastAsia="Microsoft YaHei"/>
                <w:i/>
                <w:iCs/>
                <w:sz w:val="20"/>
                <w:szCs w:val="20"/>
              </w:rPr>
              <w:t xml:space="preserve"> </w:t>
            </w:r>
            <w:r w:rsidRPr="007D30D3">
              <w:rPr>
                <w:rFonts w:eastAsia="Microsoft YaHei"/>
                <w:sz w:val="20"/>
                <w:szCs w:val="20"/>
              </w:rPr>
              <w:t>is expected to take one of the values that can be configured for</w:t>
            </w:r>
            <w:r w:rsidRPr="007D30D3">
              <w:rPr>
                <w:rFonts w:eastAsia="Microsoft YaHei"/>
                <w:i/>
                <w:iCs/>
                <w:sz w:val="20"/>
                <w:szCs w:val="20"/>
              </w:rPr>
              <w:t xml:space="preserve"> </w:t>
            </w:r>
            <w:proofErr w:type="spellStart"/>
            <w:r w:rsidRPr="007D30D3">
              <w:rPr>
                <w:rFonts w:eastAsia="Microsoft YaHei"/>
                <w:i/>
                <w:iCs/>
                <w:sz w:val="20"/>
                <w:szCs w:val="20"/>
              </w:rPr>
              <w:t>powerControlOffset</w:t>
            </w:r>
            <w:proofErr w:type="spellEnd"/>
            <w:r w:rsidRPr="007D30D3">
              <w:rPr>
                <w:rFonts w:eastAsia="Microsoft YaHei"/>
                <w:i/>
                <w:iCs/>
                <w:sz w:val="20"/>
                <w:szCs w:val="20"/>
              </w:rPr>
              <w:t xml:space="preserve"> </w:t>
            </w:r>
            <w:r w:rsidRPr="007D30D3">
              <w:rPr>
                <w:rFonts w:eastAsia="Microsoft YaHei"/>
                <w:sz w:val="20"/>
                <w:szCs w:val="20"/>
              </w:rPr>
              <w:t xml:space="preserve">of the CSI-RS resource, given in Clause 5.2.2.3.1, and is also expected to take a value that is no larger than the value of </w:t>
            </w:r>
            <w:proofErr w:type="spellStart"/>
            <w:r w:rsidRPr="007D30D3">
              <w:rPr>
                <w:rFonts w:eastAsia="Microsoft YaHei"/>
                <w:i/>
                <w:iCs/>
                <w:sz w:val="20"/>
                <w:szCs w:val="20"/>
              </w:rPr>
              <w:t>powerControlOffset</w:t>
            </w:r>
            <w:proofErr w:type="spellEnd"/>
            <w:r w:rsidRPr="00B73FAC">
              <w:rPr>
                <w:rFonts w:eastAsia="Microsoft YaHei"/>
                <w:strike/>
                <w:color w:val="FF0000"/>
                <w:sz w:val="20"/>
                <w:szCs w:val="20"/>
              </w:rPr>
              <w:t>]</w:t>
            </w:r>
            <w:r w:rsidRPr="007D30D3">
              <w:rPr>
                <w:rFonts w:eastAsia="Microsoft YaHei"/>
                <w:i/>
                <w:iCs/>
                <w:sz w:val="20"/>
                <w:szCs w:val="20"/>
              </w:rPr>
              <w:t>.</w:t>
            </w:r>
          </w:p>
          <w:p w14:paraId="7E531D94" w14:textId="77777777" w:rsidR="007D30D3" w:rsidRPr="007D30D3" w:rsidRDefault="007D30D3" w:rsidP="00AB35AF">
            <w:pPr>
              <w:ind w:left="851" w:hanging="284"/>
              <w:rPr>
                <w:sz w:val="20"/>
                <w:szCs w:val="20"/>
              </w:rPr>
            </w:pPr>
          </w:p>
          <w:bookmarkEnd w:id="4"/>
          <w:p w14:paraId="2E280356" w14:textId="744A8578" w:rsidR="00AB35AF" w:rsidRPr="007D30D3" w:rsidRDefault="00AB35AF" w:rsidP="007D30D3">
            <w:pPr>
              <w:jc w:val="center"/>
              <w:rPr>
                <w:b/>
                <w:bCs/>
                <w:sz w:val="20"/>
                <w:szCs w:val="20"/>
              </w:rPr>
            </w:pPr>
            <w:r w:rsidRPr="007D30D3">
              <w:rPr>
                <w:sz w:val="20"/>
                <w:szCs w:val="20"/>
              </w:rPr>
              <w:t>&lt;omitted text&gt;</w:t>
            </w:r>
          </w:p>
        </w:tc>
      </w:tr>
    </w:tbl>
    <w:p w14:paraId="79C05412" w14:textId="77777777" w:rsidR="00BA5482" w:rsidRDefault="00BA5482" w:rsidP="00B237FD">
      <w:pPr>
        <w:spacing w:after="120" w:line="360" w:lineRule="auto"/>
        <w:rPr>
          <w:b/>
          <w:bCs/>
          <w:sz w:val="20"/>
          <w:szCs w:val="20"/>
        </w:rPr>
      </w:pPr>
    </w:p>
    <w:p w14:paraId="791736D2" w14:textId="72C5C643" w:rsidR="00652A44" w:rsidRPr="00282FBE" w:rsidRDefault="00652A44" w:rsidP="006F76CD">
      <w:pPr>
        <w:pStyle w:val="Heading1"/>
        <w:spacing w:before="0" w:after="120"/>
        <w:ind w:left="0" w:firstLine="0"/>
        <w:rPr>
          <w:rFonts w:cs="Arial"/>
          <w:sz w:val="32"/>
          <w:szCs w:val="18"/>
          <w:lang w:val="en-US"/>
        </w:rPr>
      </w:pPr>
      <w:r w:rsidRPr="00282FBE">
        <w:rPr>
          <w:rFonts w:cs="Arial"/>
          <w:sz w:val="32"/>
          <w:szCs w:val="18"/>
          <w:lang w:val="en-US"/>
        </w:rPr>
        <w:t>Conclusion</w:t>
      </w:r>
    </w:p>
    <w:p w14:paraId="47384A05" w14:textId="5B9DCCE3" w:rsidR="00E64BAC" w:rsidRDefault="00956BE1" w:rsidP="004568C2">
      <w:pPr>
        <w:spacing w:before="120" w:after="120" w:line="360" w:lineRule="auto"/>
        <w:rPr>
          <w:sz w:val="20"/>
          <w:szCs w:val="20"/>
          <w:lang w:eastAsia="en-US"/>
        </w:rPr>
      </w:pPr>
      <w:r w:rsidRPr="00282FBE">
        <w:rPr>
          <w:sz w:val="20"/>
          <w:szCs w:val="20"/>
          <w:lang w:eastAsia="en-US"/>
        </w:rPr>
        <w:t xml:space="preserve">We </w:t>
      </w:r>
      <w:r w:rsidR="00571595">
        <w:rPr>
          <w:sz w:val="20"/>
          <w:szCs w:val="20"/>
          <w:lang w:eastAsia="en-US"/>
        </w:rPr>
        <w:t>make the following</w:t>
      </w:r>
      <w:r w:rsidRPr="00282FBE">
        <w:rPr>
          <w:sz w:val="20"/>
          <w:szCs w:val="20"/>
          <w:lang w:eastAsia="en-US"/>
        </w:rPr>
        <w:t xml:space="preserve"> </w:t>
      </w:r>
      <w:r w:rsidR="00326CB8" w:rsidRPr="00282FBE">
        <w:rPr>
          <w:sz w:val="20"/>
          <w:szCs w:val="20"/>
          <w:lang w:eastAsia="en-US"/>
        </w:rPr>
        <w:t xml:space="preserve">proposals </w:t>
      </w:r>
      <w:r w:rsidR="00506DD7">
        <w:rPr>
          <w:sz w:val="20"/>
          <w:szCs w:val="20"/>
          <w:lang w:eastAsia="en-US"/>
        </w:rPr>
        <w:t>to address the</w:t>
      </w:r>
      <w:r w:rsidR="00571595">
        <w:rPr>
          <w:sz w:val="20"/>
          <w:szCs w:val="20"/>
          <w:lang w:eastAsia="en-US"/>
        </w:rPr>
        <w:t xml:space="preserve"> remaining issues </w:t>
      </w:r>
      <w:r w:rsidR="00506DD7">
        <w:rPr>
          <w:sz w:val="20"/>
          <w:szCs w:val="20"/>
          <w:lang w:eastAsia="en-US"/>
        </w:rPr>
        <w:t>on</w:t>
      </w:r>
      <w:r w:rsidR="00571595">
        <w:rPr>
          <w:sz w:val="20"/>
          <w:szCs w:val="20"/>
          <w:lang w:eastAsia="en-US"/>
        </w:rPr>
        <w:t xml:space="preserve"> spatial and power domain adaptation:</w:t>
      </w:r>
    </w:p>
    <w:p w14:paraId="7B600729" w14:textId="77777777" w:rsidR="00506DD7" w:rsidRDefault="00506DD7" w:rsidP="0004388D">
      <w:pPr>
        <w:spacing w:line="360" w:lineRule="auto"/>
        <w:rPr>
          <w:b/>
          <w:bCs/>
          <w:i/>
          <w:iCs/>
          <w:sz w:val="20"/>
          <w:szCs w:val="20"/>
          <w:lang w:eastAsia="en-US"/>
        </w:rPr>
      </w:pPr>
      <w:r w:rsidRPr="00282FBE">
        <w:rPr>
          <w:b/>
          <w:bCs/>
          <w:i/>
          <w:iCs/>
          <w:sz w:val="20"/>
          <w:szCs w:val="20"/>
          <w:lang w:eastAsia="en-US"/>
        </w:rPr>
        <w:t xml:space="preserve">Proposal 1: For Type 1 SD adaptation, IMR associated with a CMR that is derived from a CMR in the CMR set is the IMR that is associated with the CMR in the configured CMR set. </w:t>
      </w:r>
    </w:p>
    <w:p w14:paraId="13A567BA" w14:textId="77777777" w:rsidR="00506DD7" w:rsidRPr="00282FBE" w:rsidRDefault="00506DD7" w:rsidP="0004388D">
      <w:pPr>
        <w:spacing w:line="360" w:lineRule="auto"/>
        <w:rPr>
          <w:b/>
          <w:bCs/>
          <w:i/>
          <w:iCs/>
          <w:sz w:val="20"/>
          <w:szCs w:val="20"/>
        </w:rPr>
      </w:pPr>
      <w:r w:rsidRPr="00282FBE">
        <w:rPr>
          <w:b/>
          <w:bCs/>
          <w:i/>
          <w:iCs/>
          <w:sz w:val="20"/>
          <w:szCs w:val="20"/>
        </w:rPr>
        <w:lastRenderedPageBreak/>
        <w:t xml:space="preserve">Proposal </w:t>
      </w:r>
      <w:r>
        <w:rPr>
          <w:b/>
          <w:bCs/>
          <w:i/>
          <w:iCs/>
          <w:sz w:val="20"/>
          <w:szCs w:val="20"/>
        </w:rPr>
        <w:t>2</w:t>
      </w:r>
      <w:r w:rsidRPr="00282FBE">
        <w:rPr>
          <w:b/>
          <w:bCs/>
          <w:i/>
          <w:iCs/>
          <w:sz w:val="20"/>
          <w:szCs w:val="20"/>
        </w:rPr>
        <w:t>: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6DB412A1" w14:textId="77777777" w:rsidR="00506DD7" w:rsidRDefault="00506DD7" w:rsidP="0004388D">
      <w:pPr>
        <w:spacing w:line="360" w:lineRule="auto"/>
        <w:jc w:val="both"/>
        <w:rPr>
          <w:rFonts w:eastAsia="PMingLiU"/>
          <w:b/>
          <w:bCs/>
          <w:i/>
          <w:iCs/>
          <w:sz w:val="20"/>
          <w:szCs w:val="20"/>
          <w:lang w:eastAsia="zh-TW"/>
        </w:rPr>
      </w:pPr>
      <w:r w:rsidRPr="00733549">
        <w:rPr>
          <w:rFonts w:eastAsia="PMingLiU"/>
          <w:b/>
          <w:bCs/>
          <w:i/>
          <w:iCs/>
          <w:sz w:val="20"/>
          <w:szCs w:val="20"/>
          <w:lang w:eastAsia="zh-TW"/>
        </w:rPr>
        <w:t>Proposal 3: For active CSI-RS resources/ports counting, RAN1 clarifies that X sub-configurations are the sub-configurations that are triggered for CSI reporting for aperiodic CSI-RS resource or configured in CSI report config for semi-persistent CSI-RS resource or periodic CSI-RS resource.</w:t>
      </w:r>
    </w:p>
    <w:p w14:paraId="476D96CC" w14:textId="77777777" w:rsidR="00116482" w:rsidRPr="00F84552" w:rsidRDefault="00116482" w:rsidP="00116482">
      <w:pPr>
        <w:spacing w:line="360" w:lineRule="auto"/>
        <w:rPr>
          <w:rFonts w:eastAsiaTheme="minorEastAsia"/>
          <w:b/>
          <w:bCs/>
          <w:i/>
          <w:sz w:val="20"/>
          <w:szCs w:val="20"/>
        </w:rPr>
      </w:pPr>
      <w:r w:rsidRPr="00F84552">
        <w:rPr>
          <w:rFonts w:eastAsiaTheme="minorEastAsia"/>
          <w:b/>
          <w:bCs/>
          <w:i/>
          <w:sz w:val="20"/>
          <w:szCs w:val="20"/>
        </w:rPr>
        <w:t xml:space="preserve">Proposal 4: For a CSI report config containing sub-configuration(s), only support </w:t>
      </w:r>
      <m:oMath>
        <m:d>
          <m:dPr>
            <m:ctrlPr>
              <w:rPr>
                <w:rFonts w:ascii="Cambria Math" w:eastAsiaTheme="minorEastAsia" w:hAnsi="Cambria Math"/>
                <w:b/>
                <w:bCs/>
                <w:i/>
                <w:sz w:val="20"/>
                <w:szCs w:val="20"/>
              </w:rPr>
            </m:ctrlPr>
          </m:dPr>
          <m:e>
            <m:sSub>
              <m:sSubPr>
                <m:ctrlPr>
                  <w:rPr>
                    <w:rFonts w:ascii="Cambria Math" w:eastAsiaTheme="minorEastAsia" w:hAnsi="Cambria Math"/>
                    <w:b/>
                    <w:bCs/>
                    <w:i/>
                    <w:sz w:val="20"/>
                    <w:szCs w:val="20"/>
                  </w:rPr>
                </m:ctrlPr>
              </m:sSubPr>
              <m:e>
                <m:r>
                  <m:rPr>
                    <m:sty m:val="bi"/>
                  </m:rPr>
                  <w:rPr>
                    <w:rFonts w:ascii="Cambria Math" w:eastAsiaTheme="minorEastAsia" w:hAnsi="Cambria Math"/>
                    <w:sz w:val="20"/>
                    <w:szCs w:val="20"/>
                  </w:rPr>
                  <m:t>Z</m:t>
                </m:r>
              </m:e>
              <m:sub>
                <m:r>
                  <m:rPr>
                    <m:sty m:val="bi"/>
                  </m:rPr>
                  <w:rPr>
                    <w:rFonts w:ascii="Cambria Math" w:eastAsiaTheme="minorEastAsia" w:hAnsi="Cambria Math"/>
                    <w:sz w:val="20"/>
                    <w:szCs w:val="20"/>
                  </w:rPr>
                  <m:t>2</m:t>
                </m:r>
              </m:sub>
            </m:sSub>
            <m:r>
              <m:rPr>
                <m:sty m:val="bi"/>
              </m:rPr>
              <w:rPr>
                <w:rFonts w:ascii="Cambria Math" w:eastAsiaTheme="minorEastAsia" w:hAnsi="Cambria Math"/>
                <w:sz w:val="20"/>
                <w:szCs w:val="20"/>
              </w:rPr>
              <m:t xml:space="preserve">, </m:t>
            </m:r>
            <m:sSubSup>
              <m:sSubSupPr>
                <m:ctrlPr>
                  <w:rPr>
                    <w:rFonts w:ascii="Cambria Math" w:eastAsiaTheme="minorEastAsia" w:hAnsi="Cambria Math"/>
                    <w:b/>
                    <w:bCs/>
                    <w:i/>
                    <w:sz w:val="20"/>
                    <w:szCs w:val="20"/>
                  </w:rPr>
                </m:ctrlPr>
              </m:sSubSupPr>
              <m:e>
                <m:r>
                  <m:rPr>
                    <m:sty m:val="bi"/>
                  </m:rPr>
                  <w:rPr>
                    <w:rFonts w:ascii="Cambria Math" w:eastAsiaTheme="minorEastAsia" w:hAnsi="Cambria Math"/>
                    <w:sz w:val="20"/>
                    <w:szCs w:val="20"/>
                  </w:rPr>
                  <m:t>Z</m:t>
                </m:r>
              </m:e>
              <m:sub>
                <m:r>
                  <m:rPr>
                    <m:sty m:val="bi"/>
                  </m:rPr>
                  <w:rPr>
                    <w:rFonts w:ascii="Cambria Math" w:eastAsiaTheme="minorEastAsia" w:hAnsi="Cambria Math"/>
                    <w:sz w:val="20"/>
                    <w:szCs w:val="20"/>
                  </w:rPr>
                  <m:t>2</m:t>
                </m:r>
              </m:sub>
              <m:sup>
                <m:r>
                  <m:rPr>
                    <m:sty m:val="bi"/>
                  </m:rPr>
                  <w:rPr>
                    <w:rFonts w:ascii="Cambria Math" w:eastAsiaTheme="minorEastAsia" w:hAnsi="Cambria Math"/>
                    <w:sz w:val="20"/>
                    <w:szCs w:val="20"/>
                  </w:rPr>
                  <m:t>'</m:t>
                </m:r>
              </m:sup>
            </m:sSubSup>
          </m:e>
        </m:d>
      </m:oMath>
      <w:r>
        <w:rPr>
          <w:rFonts w:eastAsiaTheme="minorEastAsia"/>
          <w:b/>
          <w:bCs/>
          <w:i/>
          <w:sz w:val="20"/>
          <w:szCs w:val="20"/>
        </w:rPr>
        <w:t xml:space="preserve"> in </w:t>
      </w:r>
      <w:r w:rsidRPr="008B67AC">
        <w:rPr>
          <w:rFonts w:eastAsiaTheme="minorEastAsia"/>
          <w:b/>
          <w:bCs/>
          <w:i/>
          <w:sz w:val="20"/>
          <w:szCs w:val="20"/>
        </w:rPr>
        <w:t xml:space="preserve">Table 5.4-2 </w:t>
      </w:r>
      <w:r>
        <w:rPr>
          <w:rFonts w:eastAsiaTheme="minorEastAsia"/>
          <w:b/>
          <w:bCs/>
          <w:i/>
          <w:sz w:val="20"/>
          <w:szCs w:val="20"/>
        </w:rPr>
        <w:t xml:space="preserve">of TS 38.214 for </w:t>
      </w:r>
      <w:r w:rsidRPr="00F84552">
        <w:rPr>
          <w:rFonts w:eastAsiaTheme="minorEastAsia"/>
          <w:b/>
          <w:bCs/>
          <w:i/>
          <w:sz w:val="20"/>
          <w:szCs w:val="20"/>
        </w:rPr>
        <w:t xml:space="preserve">CSI computation </w:t>
      </w:r>
      <w:r>
        <w:rPr>
          <w:rFonts w:eastAsiaTheme="minorEastAsia"/>
          <w:b/>
          <w:bCs/>
          <w:i/>
          <w:sz w:val="20"/>
          <w:szCs w:val="20"/>
        </w:rPr>
        <w:t>delay</w:t>
      </w:r>
      <w:r w:rsidRPr="00F84552">
        <w:rPr>
          <w:rFonts w:eastAsiaTheme="minorEastAsia"/>
          <w:b/>
          <w:bCs/>
          <w:i/>
          <w:sz w:val="20"/>
          <w:szCs w:val="20"/>
        </w:rPr>
        <w:t xml:space="preserve"> requirements</w:t>
      </w:r>
      <w:r>
        <w:rPr>
          <w:rFonts w:eastAsiaTheme="minorEastAsia"/>
          <w:b/>
          <w:bCs/>
          <w:i/>
          <w:sz w:val="20"/>
          <w:szCs w:val="20"/>
        </w:rPr>
        <w:t>.</w:t>
      </w:r>
      <w:r w:rsidRPr="00F84552">
        <w:rPr>
          <w:rFonts w:eastAsiaTheme="minorEastAsia"/>
          <w:b/>
          <w:bCs/>
          <w:i/>
          <w:sz w:val="20"/>
          <w:szCs w:val="20"/>
        </w:rPr>
        <w:t xml:space="preserve"> </w:t>
      </w:r>
    </w:p>
    <w:p w14:paraId="660FF525" w14:textId="77777777" w:rsidR="00DF3E23" w:rsidRPr="00DF0312" w:rsidRDefault="00DF3E23" w:rsidP="0004388D">
      <w:pPr>
        <w:spacing w:line="360" w:lineRule="auto"/>
        <w:jc w:val="both"/>
        <w:rPr>
          <w:rFonts w:eastAsiaTheme="minorEastAsia"/>
          <w:iCs/>
          <w:sz w:val="20"/>
          <w:szCs w:val="20"/>
        </w:rPr>
      </w:pPr>
      <w:r w:rsidRPr="00DF0312">
        <w:rPr>
          <w:rFonts w:eastAsiaTheme="minorEastAsia"/>
          <w:b/>
          <w:bCs/>
          <w:i/>
          <w:sz w:val="20"/>
          <w:szCs w:val="20"/>
        </w:rPr>
        <w:t xml:space="preserve">Proposal </w:t>
      </w:r>
      <w:r>
        <w:rPr>
          <w:rFonts w:eastAsiaTheme="minorEastAsia"/>
          <w:b/>
          <w:bCs/>
          <w:i/>
          <w:sz w:val="20"/>
          <w:szCs w:val="20"/>
        </w:rPr>
        <w:t>5</w:t>
      </w:r>
      <w:r w:rsidRPr="00DF0312">
        <w:rPr>
          <w:rFonts w:eastAsiaTheme="minorEastAsia"/>
          <w:b/>
          <w:bCs/>
          <w:i/>
          <w:sz w:val="20"/>
          <w:szCs w:val="20"/>
        </w:rPr>
        <w:t>: Adopt the following update to TS 38.21</w:t>
      </w:r>
      <w:r>
        <w:rPr>
          <w:rFonts w:eastAsiaTheme="minorEastAsia"/>
          <w:b/>
          <w:bCs/>
          <w:i/>
          <w:sz w:val="20"/>
          <w:szCs w:val="20"/>
        </w:rPr>
        <w:t>2.</w:t>
      </w:r>
    </w:p>
    <w:tbl>
      <w:tblPr>
        <w:tblStyle w:val="TableGrid"/>
        <w:tblW w:w="0" w:type="auto"/>
        <w:tblLook w:val="04A0" w:firstRow="1" w:lastRow="0" w:firstColumn="1" w:lastColumn="0" w:noHBand="0" w:noVBand="1"/>
      </w:tblPr>
      <w:tblGrid>
        <w:gridCol w:w="10160"/>
      </w:tblGrid>
      <w:tr w:rsidR="00DF3E23" w:rsidRPr="00DF0312" w14:paraId="11077FD3" w14:textId="77777777" w:rsidTr="00E7666F">
        <w:tc>
          <w:tcPr>
            <w:tcW w:w="10160" w:type="dxa"/>
          </w:tcPr>
          <w:p w14:paraId="0D3C7DF6" w14:textId="77777777" w:rsidR="00DF3E23" w:rsidRPr="00DF0312" w:rsidRDefault="00DF3E23" w:rsidP="00E7666F">
            <w:pPr>
              <w:spacing w:line="360" w:lineRule="auto"/>
              <w:jc w:val="both"/>
              <w:rPr>
                <w:rFonts w:eastAsiaTheme="minorEastAsia"/>
                <w:iCs/>
                <w:sz w:val="20"/>
                <w:szCs w:val="20"/>
              </w:rPr>
            </w:pPr>
            <w:r w:rsidRPr="00DF0312">
              <w:rPr>
                <w:rFonts w:eastAsiaTheme="minorEastAsia"/>
                <w:iCs/>
                <w:sz w:val="20"/>
                <w:szCs w:val="20"/>
              </w:rPr>
              <w:t>6.3.1.1.2 CSI only</w:t>
            </w:r>
          </w:p>
          <w:p w14:paraId="64B900F6" w14:textId="77777777" w:rsidR="00DF3E23" w:rsidRPr="00DF0312" w:rsidRDefault="00DF3E23" w:rsidP="00E7666F">
            <w:pPr>
              <w:spacing w:line="360" w:lineRule="auto"/>
              <w:jc w:val="center"/>
              <w:rPr>
                <w:sz w:val="20"/>
                <w:szCs w:val="20"/>
              </w:rPr>
            </w:pPr>
            <w:r w:rsidRPr="00DF0312">
              <w:rPr>
                <w:rFonts w:eastAsia="PMingLiU"/>
                <w:sz w:val="20"/>
                <w:szCs w:val="20"/>
                <w:lang w:eastAsia="zh-TW"/>
              </w:rPr>
              <w:t>&lt;omitted text&gt;</w:t>
            </w:r>
          </w:p>
          <w:p w14:paraId="2866B8DB" w14:textId="77777777" w:rsidR="00DF3E23" w:rsidRPr="00DF0312" w:rsidRDefault="00DF3E23" w:rsidP="00E7666F">
            <w:pPr>
              <w:spacing w:line="360" w:lineRule="auto"/>
              <w:rPr>
                <w:sz w:val="20"/>
                <w:szCs w:val="20"/>
              </w:rPr>
            </w:pPr>
            <w:r w:rsidRPr="00DF0312">
              <w:rPr>
                <w:sz w:val="20"/>
                <w:szCs w:val="20"/>
              </w:rPr>
              <w:t xml:space="preserve">If </w:t>
            </w:r>
            <w:proofErr w:type="spellStart"/>
            <w:r w:rsidRPr="00DF0312">
              <w:rPr>
                <w:i/>
                <w:sz w:val="20"/>
                <w:szCs w:val="20"/>
              </w:rPr>
              <w:t>csi-ReportSubConfig</w:t>
            </w:r>
            <w:proofErr w:type="spellEnd"/>
            <w:r w:rsidRPr="00DF0312">
              <w:rPr>
                <w:i/>
                <w:sz w:val="20"/>
                <w:szCs w:val="20"/>
              </w:rPr>
              <w:t xml:space="preserve"> </w:t>
            </w:r>
            <w:r w:rsidRPr="00DF0312">
              <w:rPr>
                <w:sz w:val="20"/>
                <w:szCs w:val="20"/>
              </w:rPr>
              <w:t>is configured, for a corresponding CSI sub-report, the m</w:t>
            </w:r>
            <w:r w:rsidRPr="00DF0312">
              <w:rPr>
                <w:rFonts w:hint="eastAsia"/>
                <w:sz w:val="20"/>
                <w:szCs w:val="20"/>
              </w:rPr>
              <w:t>a</w:t>
            </w:r>
            <w:r w:rsidRPr="00DF0312">
              <w:rPr>
                <w:sz w:val="20"/>
                <w:szCs w:val="20"/>
              </w:rPr>
              <w:t xml:space="preserve">pping </w:t>
            </w:r>
            <w:r w:rsidRPr="00DF0312">
              <w:rPr>
                <w:rFonts w:hint="eastAsia"/>
                <w:sz w:val="20"/>
                <w:szCs w:val="20"/>
              </w:rPr>
              <w:t>order of CSI fields of one CSI</w:t>
            </w:r>
            <w:r w:rsidRPr="00DF0312">
              <w:rPr>
                <w:sz w:val="20"/>
                <w:szCs w:val="20"/>
              </w:rPr>
              <w:t xml:space="preserve"> sub-report is determined following the procedure in this clause 6.3.1.1.2, by replacing CSI report </w:t>
            </w:r>
            <w:r w:rsidRPr="00DF0312">
              <w:rPr>
                <w:rFonts w:hint="eastAsia"/>
                <w:sz w:val="20"/>
                <w:szCs w:val="20"/>
              </w:rPr>
              <w:t>#n</w:t>
            </w:r>
            <w:r w:rsidRPr="00DF0312">
              <w:rPr>
                <w:sz w:val="20"/>
                <w:szCs w:val="20"/>
              </w:rPr>
              <w:t xml:space="preserve"> in </w:t>
            </w:r>
            <w:r w:rsidRPr="00116482">
              <w:rPr>
                <w:strike/>
                <w:color w:val="0070C0"/>
                <w:sz w:val="20"/>
                <w:szCs w:val="20"/>
              </w:rPr>
              <w:t>the following</w:t>
            </w:r>
            <w:r w:rsidRPr="00116482">
              <w:rPr>
                <w:color w:val="0070C0"/>
                <w:sz w:val="20"/>
                <w:szCs w:val="20"/>
              </w:rPr>
              <w:t xml:space="preserve"> </w:t>
            </w:r>
            <w:r w:rsidRPr="00116482">
              <w:rPr>
                <w:strike/>
                <w:color w:val="0070C0"/>
                <w:sz w:val="20"/>
                <w:szCs w:val="20"/>
              </w:rPr>
              <w:t>Tables X, Y, Z</w:t>
            </w:r>
            <w:r w:rsidRPr="00116482">
              <w:rPr>
                <w:color w:val="0070C0"/>
                <w:sz w:val="20"/>
                <w:szCs w:val="20"/>
              </w:rPr>
              <w:t xml:space="preserve"> </w:t>
            </w:r>
            <w:r w:rsidRPr="00116482">
              <w:rPr>
                <w:color w:val="0070C0"/>
                <w:sz w:val="20"/>
                <w:szCs w:val="20"/>
                <w:u w:val="single"/>
              </w:rPr>
              <w:t>Table 6.3.1.1.2-7, Table 6.3.1.1.2-9 and Table 6.3.1.1.2-10</w:t>
            </w:r>
            <w:r w:rsidRPr="00DF0312">
              <w:rPr>
                <w:color w:val="FF0000"/>
                <w:sz w:val="20"/>
                <w:szCs w:val="20"/>
              </w:rPr>
              <w:t xml:space="preserve"> </w:t>
            </w:r>
            <w:r w:rsidRPr="00DF0312">
              <w:rPr>
                <w:sz w:val="20"/>
                <w:szCs w:val="20"/>
              </w:rPr>
              <w:t xml:space="preserve">with CSI sub-report </w:t>
            </w:r>
            <w:r w:rsidRPr="00DF0312">
              <w:rPr>
                <w:rFonts w:hint="eastAsia"/>
                <w:sz w:val="20"/>
                <w:szCs w:val="20"/>
              </w:rPr>
              <w:t>#n</w:t>
            </w:r>
            <w:r w:rsidRPr="00DF0312">
              <w:rPr>
                <w:sz w:val="20"/>
                <w:szCs w:val="20"/>
              </w:rPr>
              <w:t xml:space="preserve">. </w:t>
            </w:r>
          </w:p>
          <w:p w14:paraId="07CE7B16" w14:textId="77777777" w:rsidR="00DF3E23" w:rsidRPr="00DF0312" w:rsidRDefault="00DF3E23" w:rsidP="00E7666F">
            <w:pPr>
              <w:spacing w:line="360" w:lineRule="auto"/>
              <w:jc w:val="center"/>
              <w:rPr>
                <w:sz w:val="20"/>
                <w:szCs w:val="20"/>
              </w:rPr>
            </w:pPr>
            <w:r w:rsidRPr="00DF0312">
              <w:rPr>
                <w:rFonts w:eastAsia="PMingLiU"/>
                <w:sz w:val="20"/>
                <w:szCs w:val="20"/>
                <w:lang w:eastAsia="zh-TW"/>
              </w:rPr>
              <w:t>&lt;omitted text&gt;</w:t>
            </w:r>
          </w:p>
          <w:p w14:paraId="1754A016" w14:textId="77777777" w:rsidR="00DF3E23" w:rsidRPr="00DF0312" w:rsidRDefault="00DF3E23" w:rsidP="00E7666F">
            <w:pPr>
              <w:spacing w:line="360" w:lineRule="auto"/>
              <w:rPr>
                <w:sz w:val="20"/>
                <w:szCs w:val="20"/>
              </w:rPr>
            </w:pPr>
            <w:r w:rsidRPr="00DF0312">
              <w:rPr>
                <w:sz w:val="20"/>
                <w:szCs w:val="20"/>
              </w:rPr>
              <w:t>6.3.2.1.2 CSI</w:t>
            </w:r>
          </w:p>
          <w:p w14:paraId="248E1C19" w14:textId="77777777" w:rsidR="00DF3E23" w:rsidRPr="00DF0312" w:rsidRDefault="00DF3E23" w:rsidP="00E7666F">
            <w:pPr>
              <w:spacing w:line="360" w:lineRule="auto"/>
              <w:jc w:val="center"/>
              <w:rPr>
                <w:sz w:val="20"/>
                <w:szCs w:val="20"/>
              </w:rPr>
            </w:pPr>
            <w:r w:rsidRPr="00DF0312">
              <w:rPr>
                <w:rFonts w:eastAsia="PMingLiU"/>
                <w:sz w:val="20"/>
                <w:szCs w:val="20"/>
                <w:lang w:eastAsia="zh-TW"/>
              </w:rPr>
              <w:t>&lt;omitted text&gt;</w:t>
            </w:r>
          </w:p>
          <w:p w14:paraId="7AD8B615" w14:textId="77777777" w:rsidR="00DF3E23" w:rsidRPr="00DF0312" w:rsidRDefault="00DF3E23" w:rsidP="00E7666F">
            <w:pPr>
              <w:spacing w:line="360" w:lineRule="auto"/>
              <w:rPr>
                <w:sz w:val="20"/>
                <w:szCs w:val="20"/>
              </w:rPr>
            </w:pPr>
            <w:r w:rsidRPr="00DF0312">
              <w:rPr>
                <w:sz w:val="20"/>
                <w:szCs w:val="20"/>
              </w:rPr>
              <w:t xml:space="preserve">If </w:t>
            </w:r>
            <w:proofErr w:type="spellStart"/>
            <w:r w:rsidRPr="00DF0312">
              <w:rPr>
                <w:i/>
                <w:sz w:val="20"/>
                <w:szCs w:val="20"/>
              </w:rPr>
              <w:t>csi-ReportSubConfig</w:t>
            </w:r>
            <w:proofErr w:type="spellEnd"/>
            <w:r w:rsidRPr="00DF0312">
              <w:rPr>
                <w:i/>
                <w:sz w:val="20"/>
                <w:szCs w:val="20"/>
              </w:rPr>
              <w:t xml:space="preserve"> </w:t>
            </w:r>
            <w:r w:rsidRPr="00DF0312">
              <w:rPr>
                <w:sz w:val="20"/>
                <w:szCs w:val="20"/>
              </w:rPr>
              <w:t>is configured, for a corresponding CSI sub-report, the m</w:t>
            </w:r>
            <w:r w:rsidRPr="00DF0312">
              <w:rPr>
                <w:rFonts w:hint="eastAsia"/>
                <w:sz w:val="20"/>
                <w:szCs w:val="20"/>
              </w:rPr>
              <w:t>a</w:t>
            </w:r>
            <w:r w:rsidRPr="00DF0312">
              <w:rPr>
                <w:sz w:val="20"/>
                <w:szCs w:val="20"/>
              </w:rPr>
              <w:t xml:space="preserve">pping </w:t>
            </w:r>
            <w:r w:rsidRPr="00DF0312">
              <w:rPr>
                <w:rFonts w:hint="eastAsia"/>
                <w:sz w:val="20"/>
                <w:szCs w:val="20"/>
              </w:rPr>
              <w:t>order of CSI fields of one CSI</w:t>
            </w:r>
            <w:r w:rsidRPr="00DF0312">
              <w:rPr>
                <w:sz w:val="20"/>
                <w:szCs w:val="20"/>
              </w:rPr>
              <w:t xml:space="preserve"> sub-report is determined following the procedure in this clause 6.3.2.1.2, by replacing CSI report </w:t>
            </w:r>
            <w:r w:rsidRPr="00DF0312">
              <w:rPr>
                <w:rFonts w:hint="eastAsia"/>
                <w:sz w:val="20"/>
                <w:szCs w:val="20"/>
              </w:rPr>
              <w:t>#n</w:t>
            </w:r>
            <w:r w:rsidRPr="00DF0312">
              <w:rPr>
                <w:sz w:val="20"/>
                <w:szCs w:val="20"/>
              </w:rPr>
              <w:t xml:space="preserve"> in </w:t>
            </w:r>
            <w:r w:rsidRPr="00116482">
              <w:rPr>
                <w:strike/>
                <w:color w:val="0070C0"/>
                <w:sz w:val="20"/>
                <w:szCs w:val="20"/>
              </w:rPr>
              <w:t xml:space="preserve">the following Tables X, Y, Z </w:t>
            </w:r>
            <w:proofErr w:type="gramStart"/>
            <w:r w:rsidRPr="00116482">
              <w:rPr>
                <w:color w:val="0070C0"/>
                <w:sz w:val="20"/>
                <w:szCs w:val="20"/>
                <w:u w:val="single"/>
              </w:rPr>
              <w:t>Table  6.3.2.1.2</w:t>
            </w:r>
            <w:proofErr w:type="gramEnd"/>
            <w:r w:rsidRPr="00116482">
              <w:rPr>
                <w:color w:val="0070C0"/>
                <w:sz w:val="20"/>
                <w:szCs w:val="20"/>
                <w:u w:val="single"/>
              </w:rPr>
              <w:t>-3 and Table 6.3.2.1.2-4</w:t>
            </w:r>
            <w:r w:rsidRPr="00116482">
              <w:rPr>
                <w:color w:val="0070C0"/>
                <w:sz w:val="20"/>
                <w:szCs w:val="20"/>
              </w:rPr>
              <w:t xml:space="preserve"> </w:t>
            </w:r>
            <w:r w:rsidRPr="00DF0312">
              <w:rPr>
                <w:sz w:val="20"/>
                <w:szCs w:val="20"/>
              </w:rPr>
              <w:t xml:space="preserve">with CSI sub-report </w:t>
            </w:r>
            <w:r w:rsidRPr="00DF0312">
              <w:rPr>
                <w:rFonts w:hint="eastAsia"/>
                <w:sz w:val="20"/>
                <w:szCs w:val="20"/>
              </w:rPr>
              <w:t>#n</w:t>
            </w:r>
            <w:r w:rsidRPr="00DF0312">
              <w:rPr>
                <w:sz w:val="20"/>
                <w:szCs w:val="20"/>
              </w:rPr>
              <w:t xml:space="preserve">. </w:t>
            </w:r>
          </w:p>
          <w:p w14:paraId="66CE3D03" w14:textId="77777777" w:rsidR="00DF3E23" w:rsidRPr="00DF0312" w:rsidRDefault="00DF3E23" w:rsidP="00E7666F">
            <w:pPr>
              <w:spacing w:line="360" w:lineRule="auto"/>
              <w:jc w:val="center"/>
              <w:rPr>
                <w:sz w:val="20"/>
                <w:szCs w:val="20"/>
              </w:rPr>
            </w:pPr>
            <w:r w:rsidRPr="00DF0312">
              <w:rPr>
                <w:rFonts w:eastAsia="PMingLiU"/>
                <w:sz w:val="20"/>
                <w:szCs w:val="20"/>
                <w:lang w:eastAsia="zh-TW"/>
              </w:rPr>
              <w:t>&lt;omitted text&gt;</w:t>
            </w:r>
          </w:p>
        </w:tc>
      </w:tr>
    </w:tbl>
    <w:p w14:paraId="67BF6C0F" w14:textId="77777777" w:rsidR="00DF3E23" w:rsidRPr="00DF0312" w:rsidRDefault="00DF3E23" w:rsidP="00DF3E23">
      <w:pPr>
        <w:spacing w:line="360" w:lineRule="auto"/>
        <w:rPr>
          <w:rFonts w:eastAsiaTheme="minorHAnsi"/>
          <w:sz w:val="20"/>
          <w:szCs w:val="20"/>
        </w:rPr>
      </w:pPr>
    </w:p>
    <w:p w14:paraId="1438F41A" w14:textId="77777777" w:rsidR="00DF3E23" w:rsidRPr="00BA5482" w:rsidRDefault="00DF3E23" w:rsidP="00DF3E23">
      <w:pPr>
        <w:spacing w:after="120" w:line="360" w:lineRule="auto"/>
        <w:rPr>
          <w:b/>
          <w:bCs/>
          <w:i/>
          <w:iCs/>
          <w:sz w:val="20"/>
          <w:szCs w:val="20"/>
        </w:rPr>
      </w:pPr>
      <w:r w:rsidRPr="00BA5482">
        <w:rPr>
          <w:b/>
          <w:bCs/>
          <w:i/>
          <w:iCs/>
          <w:sz w:val="20"/>
          <w:szCs w:val="20"/>
        </w:rPr>
        <w:t>Proposal 6: Add the following update to TS 38.212.</w:t>
      </w:r>
    </w:p>
    <w:tbl>
      <w:tblPr>
        <w:tblStyle w:val="TableGrid"/>
        <w:tblW w:w="0" w:type="auto"/>
        <w:tblLook w:val="04A0" w:firstRow="1" w:lastRow="0" w:firstColumn="1" w:lastColumn="0" w:noHBand="0" w:noVBand="1"/>
      </w:tblPr>
      <w:tblGrid>
        <w:gridCol w:w="10160"/>
      </w:tblGrid>
      <w:tr w:rsidR="00DF3E23" w14:paraId="0C206F46" w14:textId="77777777" w:rsidTr="00E7666F">
        <w:tc>
          <w:tcPr>
            <w:tcW w:w="10160" w:type="dxa"/>
          </w:tcPr>
          <w:p w14:paraId="67F941F0" w14:textId="77777777" w:rsidR="00DF3E23" w:rsidRPr="00EB6F27" w:rsidRDefault="00DF3E23" w:rsidP="00E7666F">
            <w:pPr>
              <w:spacing w:after="120" w:line="360" w:lineRule="auto"/>
              <w:rPr>
                <w:b/>
                <w:bCs/>
              </w:rPr>
            </w:pPr>
            <w:r w:rsidRPr="00EB6F27">
              <w:rPr>
                <w:b/>
                <w:bCs/>
              </w:rPr>
              <w:t>6.3.1.1.2</w:t>
            </w:r>
            <w:r w:rsidRPr="00EB6F27">
              <w:rPr>
                <w:b/>
                <w:bCs/>
              </w:rPr>
              <w:tab/>
              <w:t xml:space="preserve"> CSI only</w:t>
            </w:r>
          </w:p>
          <w:p w14:paraId="606392BD" w14:textId="77777777" w:rsidR="00DF3E23" w:rsidRPr="00116482" w:rsidRDefault="00DF3E23" w:rsidP="00E7666F">
            <w:pPr>
              <w:spacing w:after="120" w:line="360" w:lineRule="auto"/>
              <w:jc w:val="center"/>
              <w:rPr>
                <w:b/>
                <w:bCs/>
                <w:sz w:val="16"/>
                <w:szCs w:val="16"/>
              </w:rPr>
            </w:pPr>
            <w:r w:rsidRPr="00116482">
              <w:rPr>
                <w:rFonts w:ascii="Arial" w:hAnsi="Arial" w:cs="Arial"/>
                <w:sz w:val="20"/>
                <w:szCs w:val="20"/>
              </w:rPr>
              <w:t>&lt; Unchanged parts are omitted &gt;</w:t>
            </w:r>
          </w:p>
          <w:p w14:paraId="670154D8" w14:textId="77777777" w:rsidR="00DF3E23" w:rsidRPr="00ED4AF8" w:rsidRDefault="00DF3E23" w:rsidP="00E7666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2BCA907C">
                <v:shape id="_x0000_i1029" type="#_x0000_t75" style="width:108pt;height:17.25pt" o:ole="">
                  <v:imagedata r:id="rId11" o:title=""/>
                </v:shape>
                <o:OLEObject Type="Embed" ProgID="Equation.3" ShapeID="_x0000_i1029" DrawAspect="Content" ObjectID="_1757482951" r:id="rId17"/>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DF3E23" w:rsidRPr="00ED4AF8" w14:paraId="6F022E38" w14:textId="77777777" w:rsidTr="00E7666F">
              <w:trPr>
                <w:trHeight w:val="554"/>
                <w:jc w:val="center"/>
              </w:trPr>
              <w:tc>
                <w:tcPr>
                  <w:tcW w:w="1857" w:type="dxa"/>
                  <w:shd w:val="clear" w:color="auto" w:fill="E0E0E0"/>
                  <w:vAlign w:val="center"/>
                </w:tcPr>
                <w:p w14:paraId="3920C9CC" w14:textId="77777777" w:rsidR="00DF3E23" w:rsidRPr="00ED4AF8" w:rsidRDefault="00DF3E23" w:rsidP="00E7666F">
                  <w:pPr>
                    <w:pStyle w:val="TAH"/>
                    <w:rPr>
                      <w:lang w:eastAsia="zh-CN"/>
                    </w:rPr>
                  </w:pPr>
                  <w:r w:rsidRPr="00ED4AF8">
                    <w:rPr>
                      <w:rFonts w:hint="eastAsia"/>
                      <w:lang w:eastAsia="zh-CN"/>
                    </w:rPr>
                    <w:t>UCI bit sequence</w:t>
                  </w:r>
                </w:p>
              </w:tc>
              <w:tc>
                <w:tcPr>
                  <w:tcW w:w="5229" w:type="dxa"/>
                  <w:shd w:val="clear" w:color="auto" w:fill="E0E0E0"/>
                  <w:vAlign w:val="center"/>
                </w:tcPr>
                <w:p w14:paraId="39EA5D18" w14:textId="77777777" w:rsidR="00DF3E23" w:rsidRPr="00ED4AF8" w:rsidRDefault="00DF3E23" w:rsidP="00E7666F">
                  <w:pPr>
                    <w:pStyle w:val="TAH"/>
                    <w:rPr>
                      <w:lang w:eastAsia="zh-CN"/>
                    </w:rPr>
                  </w:pPr>
                  <w:r w:rsidRPr="00ED4AF8">
                    <w:rPr>
                      <w:rFonts w:hint="eastAsia"/>
                      <w:lang w:eastAsia="zh-CN"/>
                    </w:rPr>
                    <w:t>CSI report number</w:t>
                  </w:r>
                </w:p>
              </w:tc>
            </w:tr>
            <w:tr w:rsidR="00DF3E23" w:rsidRPr="00ED4AF8" w14:paraId="3F8D594D" w14:textId="77777777" w:rsidTr="00E7666F">
              <w:trPr>
                <w:trHeight w:val="554"/>
                <w:jc w:val="center"/>
              </w:trPr>
              <w:tc>
                <w:tcPr>
                  <w:tcW w:w="1857" w:type="dxa"/>
                  <w:vMerge w:val="restart"/>
                  <w:vAlign w:val="center"/>
                </w:tcPr>
                <w:p w14:paraId="41B405A4" w14:textId="77777777" w:rsidR="00DF3E23" w:rsidRPr="00ED4AF8" w:rsidRDefault="00DF3E23" w:rsidP="00E7666F">
                  <w:pPr>
                    <w:pStyle w:val="TAC"/>
                    <w:rPr>
                      <w:lang w:eastAsia="zh-CN"/>
                    </w:rPr>
                  </w:pPr>
                  <w:r w:rsidRPr="00ED4AF8">
                    <w:rPr>
                      <w:position w:val="-112"/>
                    </w:rPr>
                    <w:object w:dxaOrig="580" w:dyaOrig="2360" w14:anchorId="1515BB38">
                      <v:shape id="_x0000_i1030" type="#_x0000_t75" style="width:26.25pt;height:100.5pt" o:ole="">
                        <v:imagedata r:id="rId13" o:title=""/>
                      </v:shape>
                      <o:OLEObject Type="Embed" ProgID="Equation.3" ShapeID="_x0000_i1030" DrawAspect="Content" ObjectID="_1757482952" r:id="rId18"/>
                    </w:object>
                  </w:r>
                </w:p>
              </w:tc>
              <w:tc>
                <w:tcPr>
                  <w:tcW w:w="5229" w:type="dxa"/>
                  <w:vAlign w:val="center"/>
                </w:tcPr>
                <w:p w14:paraId="3249429D" w14:textId="77777777" w:rsidR="00DF3E23" w:rsidRPr="00ED4AF8" w:rsidRDefault="00DF3E23" w:rsidP="00E7666F">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DF3E23" w:rsidRPr="00ED4AF8" w14:paraId="244C6DB8" w14:textId="77777777" w:rsidTr="00E7666F">
              <w:trPr>
                <w:trHeight w:val="554"/>
                <w:jc w:val="center"/>
              </w:trPr>
              <w:tc>
                <w:tcPr>
                  <w:tcW w:w="1857" w:type="dxa"/>
                  <w:vMerge/>
                  <w:vAlign w:val="center"/>
                </w:tcPr>
                <w:p w14:paraId="2CA7B7C4" w14:textId="77777777" w:rsidR="00DF3E23" w:rsidRPr="00ED4AF8" w:rsidRDefault="00DF3E23" w:rsidP="00E7666F">
                  <w:pPr>
                    <w:pStyle w:val="TAC"/>
                    <w:rPr>
                      <w:lang w:eastAsia="zh-CN"/>
                    </w:rPr>
                  </w:pPr>
                </w:p>
              </w:tc>
              <w:tc>
                <w:tcPr>
                  <w:tcW w:w="5229" w:type="dxa"/>
                  <w:vAlign w:val="center"/>
                </w:tcPr>
                <w:p w14:paraId="3941970C" w14:textId="77777777" w:rsidR="00DF3E23" w:rsidRPr="00ED4AF8" w:rsidRDefault="00DF3E23" w:rsidP="00E7666F">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DF3E23" w:rsidRPr="00ED4AF8" w14:paraId="582324E0" w14:textId="77777777" w:rsidTr="00E7666F">
              <w:trPr>
                <w:trHeight w:val="554"/>
                <w:jc w:val="center"/>
              </w:trPr>
              <w:tc>
                <w:tcPr>
                  <w:tcW w:w="1857" w:type="dxa"/>
                  <w:vMerge/>
                  <w:vAlign w:val="center"/>
                </w:tcPr>
                <w:p w14:paraId="2319F4D3" w14:textId="77777777" w:rsidR="00DF3E23" w:rsidRPr="00ED4AF8" w:rsidRDefault="00DF3E23" w:rsidP="00E7666F">
                  <w:pPr>
                    <w:pStyle w:val="TAC"/>
                    <w:rPr>
                      <w:lang w:eastAsia="zh-CN"/>
                    </w:rPr>
                  </w:pPr>
                </w:p>
              </w:tc>
              <w:tc>
                <w:tcPr>
                  <w:tcW w:w="5229" w:type="dxa"/>
                  <w:vAlign w:val="center"/>
                </w:tcPr>
                <w:p w14:paraId="35D21958" w14:textId="77777777" w:rsidR="00DF3E23" w:rsidRPr="00ED4AF8" w:rsidRDefault="00DF3E23" w:rsidP="00E7666F">
                  <w:pPr>
                    <w:pStyle w:val="TAC"/>
                    <w:rPr>
                      <w:lang w:eastAsia="zh-CN"/>
                    </w:rPr>
                  </w:pPr>
                  <w:r w:rsidRPr="00ED4AF8">
                    <w:rPr>
                      <w:lang w:eastAsia="zh-CN"/>
                    </w:rPr>
                    <w:t>…</w:t>
                  </w:r>
                </w:p>
              </w:tc>
            </w:tr>
            <w:tr w:rsidR="00DF3E23" w:rsidRPr="00ED4AF8" w14:paraId="22B0EE12" w14:textId="77777777" w:rsidTr="00E7666F">
              <w:trPr>
                <w:trHeight w:val="554"/>
                <w:jc w:val="center"/>
              </w:trPr>
              <w:tc>
                <w:tcPr>
                  <w:tcW w:w="1857" w:type="dxa"/>
                  <w:vMerge/>
                  <w:vAlign w:val="center"/>
                </w:tcPr>
                <w:p w14:paraId="574A9265" w14:textId="77777777" w:rsidR="00DF3E23" w:rsidRPr="00ED4AF8" w:rsidRDefault="00DF3E23" w:rsidP="00E7666F">
                  <w:pPr>
                    <w:pStyle w:val="TAC"/>
                    <w:rPr>
                      <w:lang w:eastAsia="zh-CN"/>
                    </w:rPr>
                  </w:pPr>
                </w:p>
              </w:tc>
              <w:tc>
                <w:tcPr>
                  <w:tcW w:w="5229" w:type="dxa"/>
                  <w:vAlign w:val="center"/>
                </w:tcPr>
                <w:p w14:paraId="62DF118B" w14:textId="77777777" w:rsidR="00DF3E23" w:rsidRPr="00ED4AF8" w:rsidRDefault="00DF3E23" w:rsidP="00E7666F">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DF3E23" w:rsidRPr="00ED4AF8" w14:paraId="3765070C" w14:textId="77777777" w:rsidTr="00E7666F">
              <w:trPr>
                <w:trHeight w:val="554"/>
                <w:jc w:val="center"/>
              </w:trPr>
              <w:tc>
                <w:tcPr>
                  <w:tcW w:w="1857" w:type="dxa"/>
                  <w:vMerge/>
                  <w:vAlign w:val="center"/>
                </w:tcPr>
                <w:p w14:paraId="78A9E394" w14:textId="77777777" w:rsidR="00DF3E23" w:rsidRPr="00ED4AF8" w:rsidRDefault="00DF3E23" w:rsidP="00E7666F">
                  <w:pPr>
                    <w:pStyle w:val="TAC"/>
                    <w:rPr>
                      <w:lang w:eastAsia="zh-CN"/>
                    </w:rPr>
                  </w:pPr>
                </w:p>
              </w:tc>
              <w:tc>
                <w:tcPr>
                  <w:tcW w:w="5229" w:type="dxa"/>
                  <w:vAlign w:val="center"/>
                </w:tcPr>
                <w:p w14:paraId="288CAA11" w14:textId="77777777" w:rsidR="00DF3E23" w:rsidRPr="00ED4AF8" w:rsidRDefault="00DF3E23" w:rsidP="00E7666F">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DF3E23" w:rsidRPr="00ED4AF8" w14:paraId="728C4A75" w14:textId="77777777" w:rsidTr="00E7666F">
              <w:trPr>
                <w:trHeight w:val="554"/>
                <w:jc w:val="center"/>
              </w:trPr>
              <w:tc>
                <w:tcPr>
                  <w:tcW w:w="1857" w:type="dxa"/>
                  <w:vMerge/>
                  <w:vAlign w:val="center"/>
                </w:tcPr>
                <w:p w14:paraId="39CC2C07" w14:textId="77777777" w:rsidR="00DF3E23" w:rsidRPr="00ED4AF8" w:rsidRDefault="00DF3E23" w:rsidP="00E7666F">
                  <w:pPr>
                    <w:pStyle w:val="TAC"/>
                    <w:rPr>
                      <w:lang w:eastAsia="zh-CN"/>
                    </w:rPr>
                  </w:pPr>
                </w:p>
              </w:tc>
              <w:tc>
                <w:tcPr>
                  <w:tcW w:w="5229" w:type="dxa"/>
                  <w:vAlign w:val="center"/>
                </w:tcPr>
                <w:p w14:paraId="68C1EC1F" w14:textId="77777777" w:rsidR="00DF3E23" w:rsidRPr="00ED4AF8" w:rsidRDefault="00DF3E23" w:rsidP="00E7666F">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DF3E23" w:rsidRPr="00ED4AF8" w14:paraId="33A3CC8C" w14:textId="77777777" w:rsidTr="00E7666F">
              <w:trPr>
                <w:trHeight w:val="554"/>
                <w:jc w:val="center"/>
              </w:trPr>
              <w:tc>
                <w:tcPr>
                  <w:tcW w:w="1857" w:type="dxa"/>
                  <w:vMerge/>
                  <w:vAlign w:val="center"/>
                </w:tcPr>
                <w:p w14:paraId="0B116B9C" w14:textId="77777777" w:rsidR="00DF3E23" w:rsidRPr="00ED4AF8" w:rsidRDefault="00DF3E23" w:rsidP="00E7666F">
                  <w:pPr>
                    <w:pStyle w:val="TAC"/>
                    <w:rPr>
                      <w:lang w:eastAsia="zh-CN"/>
                    </w:rPr>
                  </w:pPr>
                </w:p>
              </w:tc>
              <w:tc>
                <w:tcPr>
                  <w:tcW w:w="5229" w:type="dxa"/>
                  <w:vAlign w:val="center"/>
                </w:tcPr>
                <w:p w14:paraId="3659F1F3" w14:textId="77777777" w:rsidR="00DF3E23" w:rsidRPr="00ED4AF8" w:rsidRDefault="00DF3E23" w:rsidP="00E7666F">
                  <w:pPr>
                    <w:pStyle w:val="TAC"/>
                    <w:rPr>
                      <w:lang w:eastAsia="zh-CN"/>
                    </w:rPr>
                  </w:pPr>
                  <w:r w:rsidRPr="00ED4AF8">
                    <w:rPr>
                      <w:lang w:eastAsia="zh-CN"/>
                    </w:rPr>
                    <w:t>…</w:t>
                  </w:r>
                </w:p>
              </w:tc>
            </w:tr>
            <w:tr w:rsidR="00DF3E23" w:rsidRPr="00ED4AF8" w14:paraId="4E4AA4D1" w14:textId="77777777" w:rsidTr="00E7666F">
              <w:trPr>
                <w:trHeight w:val="554"/>
                <w:jc w:val="center"/>
              </w:trPr>
              <w:tc>
                <w:tcPr>
                  <w:tcW w:w="1857" w:type="dxa"/>
                  <w:vMerge/>
                  <w:vAlign w:val="center"/>
                </w:tcPr>
                <w:p w14:paraId="2DEAE576" w14:textId="77777777" w:rsidR="00DF3E23" w:rsidRPr="00ED4AF8" w:rsidRDefault="00DF3E23" w:rsidP="00E7666F">
                  <w:pPr>
                    <w:pStyle w:val="TAC"/>
                    <w:rPr>
                      <w:lang w:eastAsia="zh-CN"/>
                    </w:rPr>
                  </w:pPr>
                </w:p>
              </w:tc>
              <w:tc>
                <w:tcPr>
                  <w:tcW w:w="5229" w:type="dxa"/>
                  <w:vAlign w:val="center"/>
                </w:tcPr>
                <w:p w14:paraId="2771A81A" w14:textId="77777777" w:rsidR="00DF3E23" w:rsidRPr="00ED4AF8" w:rsidRDefault="00DF3E23" w:rsidP="00E7666F">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DF3E23" w:rsidRPr="00DF17FC" w14:paraId="27CDD6A0" w14:textId="77777777" w:rsidTr="00E7666F">
              <w:trPr>
                <w:trHeight w:val="554"/>
                <w:jc w:val="center"/>
              </w:trPr>
              <w:tc>
                <w:tcPr>
                  <w:tcW w:w="7086" w:type="dxa"/>
                  <w:gridSpan w:val="2"/>
                  <w:vAlign w:val="center"/>
                </w:tcPr>
                <w:p w14:paraId="20A1C8AF" w14:textId="77777777" w:rsidR="00DF3E23" w:rsidRDefault="00DF3E23" w:rsidP="00E7666F">
                  <w:pPr>
                    <w:pStyle w:val="TAC"/>
                    <w:jc w:val="left"/>
                    <w:rPr>
                      <w:lang w:eastAsia="zh-CN"/>
                    </w:rPr>
                  </w:pPr>
                  <w:r>
                    <w:rPr>
                      <w:lang w:eastAsia="zh-CN"/>
                    </w:rPr>
                    <w:t xml:space="preserve">Note: For a CSI report #i containing CSI sub-reports, where </w:t>
                  </w:r>
                  <w:proofErr w:type="spellStart"/>
                  <w:r>
                    <w:rPr>
                      <w:lang w:eastAsia="zh-CN"/>
                    </w:rPr>
                    <w:t>i</w:t>
                  </w:r>
                  <w:proofErr w:type="spellEnd"/>
                  <w:r>
                    <w:rPr>
                      <w:lang w:eastAsia="zh-CN"/>
                    </w:rPr>
                    <w:t>=</w:t>
                  </w:r>
                  <w:proofErr w:type="gramStart"/>
                  <w:r>
                    <w:rPr>
                      <w:lang w:eastAsia="zh-CN"/>
                    </w:rPr>
                    <w:t>1,2,…</w:t>
                  </w:r>
                  <w:proofErr w:type="gramEnd"/>
                  <w:r>
                    <w:rPr>
                      <w:lang w:eastAsia="zh-CN"/>
                    </w:rPr>
                    <w:t>,n,</w:t>
                  </w:r>
                </w:p>
                <w:p w14:paraId="799CA47B" w14:textId="77777777" w:rsidR="00DF3E23" w:rsidRDefault="00DF3E23" w:rsidP="00DF3E23">
                  <w:pPr>
                    <w:pStyle w:val="TAC"/>
                    <w:numPr>
                      <w:ilvl w:val="0"/>
                      <w:numId w:val="55"/>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t>
                  </w:r>
                  <w:proofErr w:type="spellStart"/>
                  <w:r>
                    <w:rPr>
                      <w:lang w:eastAsia="zh-CN"/>
                    </w:rPr>
                    <w:t>widebands</w:t>
                  </w:r>
                  <w:proofErr w:type="spellEnd"/>
                  <w:r>
                    <w:rPr>
                      <w:lang w:eastAsia="zh-CN"/>
                    </w:rPr>
                    <w:t xml:space="preserve"> 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r>
                    <w:rPr>
                      <w:lang w:eastAsia="zh-CN"/>
                    </w:rPr>
                    <w:t xml:space="preserve"> </w:t>
                  </w:r>
                  <w:r w:rsidRPr="00ED4AF8">
                    <w:rPr>
                      <w:rFonts w:hint="eastAsia"/>
                      <w:lang w:eastAsia="zh-CN"/>
                    </w:rPr>
                    <w:t xml:space="preserve">CSI </w:t>
                  </w:r>
                  <w:r>
                    <w:rPr>
                      <w:lang w:eastAsia="zh-CN"/>
                    </w:rPr>
                    <w:t>sub-</w:t>
                  </w:r>
                  <w:r w:rsidRPr="00ED4AF8">
                    <w:rPr>
                      <w:rFonts w:hint="eastAsia"/>
                      <w:lang w:eastAsia="zh-CN"/>
                    </w:rPr>
                    <w:t xml:space="preserve">report </w:t>
                  </w:r>
                  <w:proofErr w:type="gramStart"/>
                  <w:r>
                    <w:rPr>
                      <w:lang w:eastAsia="zh-CN"/>
                    </w:rPr>
                    <w:t>number;</w:t>
                  </w:r>
                  <w:proofErr w:type="gramEnd"/>
                </w:p>
                <w:p w14:paraId="095F0AC2" w14:textId="77777777" w:rsidR="00DF3E23" w:rsidRPr="00116482" w:rsidRDefault="00DF3E23" w:rsidP="00DF3E23">
                  <w:pPr>
                    <w:pStyle w:val="ListParagraph"/>
                    <w:numPr>
                      <w:ilvl w:val="0"/>
                      <w:numId w:val="55"/>
                    </w:numPr>
                    <w:rPr>
                      <w:rFonts w:ascii="Arial" w:eastAsiaTheme="minorHAnsi" w:hAnsi="Arial" w:cs="Arial"/>
                      <w:color w:val="0070C0"/>
                      <w:sz w:val="18"/>
                      <w:szCs w:val="22"/>
                      <w:u w:val="single"/>
                    </w:rPr>
                  </w:pPr>
                  <w:r w:rsidRPr="00116482">
                    <w:rPr>
                      <w:rFonts w:ascii="Arial" w:eastAsiaTheme="minorHAnsi" w:hAnsi="Arial" w:cs="Arial"/>
                      <w:color w:val="0070C0"/>
                      <w:sz w:val="18"/>
                      <w:szCs w:val="22"/>
                      <w:u w:val="single"/>
                    </w:rPr>
                    <w:t xml:space="preserve">after the mapping of all the CSI part 2 </w:t>
                  </w:r>
                  <w:proofErr w:type="spellStart"/>
                  <w:r w:rsidRPr="00116482">
                    <w:rPr>
                      <w:rFonts w:ascii="Arial" w:eastAsiaTheme="minorHAnsi" w:hAnsi="Arial" w:cs="Arial"/>
                      <w:color w:val="0070C0"/>
                      <w:sz w:val="18"/>
                      <w:szCs w:val="22"/>
                      <w:u w:val="single"/>
                    </w:rPr>
                    <w:t>widebands</w:t>
                  </w:r>
                  <w:proofErr w:type="spellEnd"/>
                  <w:r w:rsidRPr="00116482">
                    <w:rPr>
                      <w:rFonts w:ascii="Arial" w:eastAsiaTheme="minorHAnsi" w:hAnsi="Arial" w:cs="Arial"/>
                      <w:color w:val="0070C0"/>
                      <w:sz w:val="18"/>
                      <w:szCs w:val="22"/>
                      <w:u w:val="single"/>
                    </w:rPr>
                    <w:t xml:space="preserve"> of CSI sub-reports, all the CSI part 2 </w:t>
                  </w:r>
                  <w:proofErr w:type="spellStart"/>
                  <w:r w:rsidRPr="00116482">
                    <w:rPr>
                      <w:rFonts w:ascii="Arial" w:eastAsiaTheme="minorHAnsi" w:hAnsi="Arial" w:cs="Arial"/>
                      <w:color w:val="0070C0"/>
                      <w:sz w:val="18"/>
                      <w:szCs w:val="22"/>
                      <w:u w:val="single"/>
                    </w:rPr>
                    <w:t>subbands</w:t>
                  </w:r>
                  <w:proofErr w:type="spellEnd"/>
                  <w:r w:rsidRPr="00116482">
                    <w:rPr>
                      <w:rFonts w:ascii="Arial" w:eastAsiaTheme="minorHAnsi" w:hAnsi="Arial" w:cs="Arial"/>
                      <w:color w:val="0070C0"/>
                      <w:sz w:val="18"/>
                      <w:szCs w:val="22"/>
                      <w:u w:val="single"/>
                    </w:rPr>
                    <w:t xml:space="preserve"> of CSI sub-reports are mapped to the corresponding part of UCI bit sequence of CSI report #i, from upper part to lower part in increasing order of CSI sub-report number.</w:t>
                  </w:r>
                </w:p>
                <w:p w14:paraId="1E2C628F" w14:textId="77777777" w:rsidR="00DF3E23" w:rsidRPr="00ED4AF8" w:rsidRDefault="00DF3E23" w:rsidP="00DF3E23">
                  <w:pPr>
                    <w:pStyle w:val="TAC"/>
                    <w:numPr>
                      <w:ilvl w:val="0"/>
                      <w:numId w:val="55"/>
                    </w:numPr>
                    <w:spacing w:line="240" w:lineRule="auto"/>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p>
              </w:tc>
            </w:tr>
          </w:tbl>
          <w:p w14:paraId="1EAF8754" w14:textId="77777777" w:rsidR="00DF3E23" w:rsidRPr="00261FA3" w:rsidRDefault="00DF3E23" w:rsidP="00E7666F">
            <w:pPr>
              <w:rPr>
                <w:rFonts w:eastAsia="SimSun"/>
              </w:rPr>
            </w:pPr>
          </w:p>
          <w:p w14:paraId="4EE754C4" w14:textId="77777777" w:rsidR="00DF3E23" w:rsidRPr="00E20537" w:rsidRDefault="00DF3E23" w:rsidP="00E7666F">
            <w:pPr>
              <w:rPr>
                <w:rFonts w:eastAsia="SimSun"/>
                <w:sz w:val="20"/>
                <w:szCs w:val="20"/>
              </w:rPr>
            </w:pPr>
            <w:r w:rsidRPr="00E20537">
              <w:rPr>
                <w:rFonts w:eastAsia="SimSun"/>
                <w:sz w:val="20"/>
                <w:szCs w:val="20"/>
              </w:rPr>
              <w:t>where CSI report #1, CSI report #2, …, CSI report #n in Table 6.3.1.1.2-14 correspond to the CSI reports in increasing order of CSI report priority values according to Clause 5.2.5 of [6, TS38.214].</w:t>
            </w:r>
          </w:p>
          <w:p w14:paraId="1BABC656" w14:textId="77777777" w:rsidR="00DF3E23" w:rsidRPr="00116482" w:rsidRDefault="00DF3E23" w:rsidP="00E7666F">
            <w:pPr>
              <w:jc w:val="center"/>
              <w:rPr>
                <w:sz w:val="20"/>
                <w:szCs w:val="20"/>
              </w:rPr>
            </w:pPr>
            <w:r w:rsidRPr="00116482">
              <w:rPr>
                <w:sz w:val="20"/>
                <w:szCs w:val="20"/>
              </w:rPr>
              <w:t>&lt; Unchanged parts are omitted &gt;</w:t>
            </w:r>
          </w:p>
          <w:p w14:paraId="27E490A2" w14:textId="77777777" w:rsidR="00DF3E23" w:rsidRDefault="00DF3E23" w:rsidP="00E7666F">
            <w:pPr>
              <w:jc w:val="center"/>
              <w:rPr>
                <w:color w:val="FF0000"/>
                <w:sz w:val="20"/>
                <w:szCs w:val="20"/>
              </w:rPr>
            </w:pPr>
          </w:p>
          <w:p w14:paraId="068D63F5" w14:textId="77777777" w:rsidR="00DF3E23" w:rsidRDefault="00DF3E23" w:rsidP="00E7666F">
            <w:pPr>
              <w:rPr>
                <w:b/>
                <w:bCs/>
              </w:rPr>
            </w:pPr>
            <w:r w:rsidRPr="00EB6F27">
              <w:rPr>
                <w:b/>
                <w:bCs/>
              </w:rPr>
              <w:t>6.3.2.1.2</w:t>
            </w:r>
            <w:r w:rsidRPr="00EB6F27">
              <w:rPr>
                <w:b/>
                <w:bCs/>
              </w:rPr>
              <w:tab/>
              <w:t xml:space="preserve"> CSI</w:t>
            </w:r>
          </w:p>
          <w:p w14:paraId="79405DF4" w14:textId="77777777" w:rsidR="00DF3E23" w:rsidRPr="00116482" w:rsidRDefault="00DF3E23" w:rsidP="00E7666F">
            <w:pPr>
              <w:spacing w:after="120" w:line="360" w:lineRule="auto"/>
              <w:jc w:val="center"/>
              <w:rPr>
                <w:b/>
                <w:bCs/>
                <w:sz w:val="16"/>
                <w:szCs w:val="16"/>
              </w:rPr>
            </w:pPr>
            <w:r w:rsidRPr="00116482">
              <w:rPr>
                <w:rFonts w:ascii="Arial" w:hAnsi="Arial" w:cs="Arial"/>
                <w:sz w:val="20"/>
                <w:szCs w:val="20"/>
              </w:rPr>
              <w:t>&lt; Unchanged parts are omitted &gt;</w:t>
            </w:r>
          </w:p>
          <w:p w14:paraId="3561636F" w14:textId="77777777" w:rsidR="00DF3E23" w:rsidRPr="00ED4AF8" w:rsidRDefault="00DF3E23" w:rsidP="00E7666F">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sequence </w:t>
            </w:r>
            <w:r w:rsidRPr="00ED4AF8">
              <w:rPr>
                <w:position w:val="-14"/>
              </w:rPr>
              <w:object w:dxaOrig="2560" w:dyaOrig="400" w14:anchorId="7DBC0278">
                <v:shape id="_x0000_i1031" type="#_x0000_t75" style="width:108pt;height:16.5pt" o:ole="">
                  <v:imagedata r:id="rId11" o:title=""/>
                </v:shape>
                <o:OLEObject Type="Embed" ProgID="Equation.3" ShapeID="_x0000_i1031" DrawAspect="Content" ObjectID="_1757482953" r:id="rId19"/>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DF3E23" w:rsidRPr="00ED4AF8" w14:paraId="30BB40D1" w14:textId="77777777" w:rsidTr="00E7666F">
              <w:trPr>
                <w:trHeight w:val="554"/>
                <w:jc w:val="center"/>
              </w:trPr>
              <w:tc>
                <w:tcPr>
                  <w:tcW w:w="1857" w:type="dxa"/>
                  <w:shd w:val="clear" w:color="auto" w:fill="E0E0E0"/>
                  <w:vAlign w:val="center"/>
                </w:tcPr>
                <w:p w14:paraId="743074A9" w14:textId="77777777" w:rsidR="00DF3E23" w:rsidRPr="00ED4AF8" w:rsidRDefault="00DF3E23" w:rsidP="00E7666F">
                  <w:pPr>
                    <w:pStyle w:val="TAH"/>
                    <w:rPr>
                      <w:lang w:eastAsia="zh-CN"/>
                    </w:rPr>
                  </w:pPr>
                  <w:r w:rsidRPr="00ED4AF8">
                    <w:rPr>
                      <w:rFonts w:hint="eastAsia"/>
                      <w:lang w:eastAsia="zh-CN"/>
                    </w:rPr>
                    <w:t>UCI bit sequence</w:t>
                  </w:r>
                </w:p>
              </w:tc>
              <w:tc>
                <w:tcPr>
                  <w:tcW w:w="5229" w:type="dxa"/>
                  <w:shd w:val="clear" w:color="auto" w:fill="E0E0E0"/>
                  <w:vAlign w:val="center"/>
                </w:tcPr>
                <w:p w14:paraId="01F86159" w14:textId="77777777" w:rsidR="00DF3E23" w:rsidRPr="00ED4AF8" w:rsidRDefault="00DF3E23" w:rsidP="00E7666F">
                  <w:pPr>
                    <w:pStyle w:val="TAH"/>
                    <w:rPr>
                      <w:lang w:eastAsia="zh-CN"/>
                    </w:rPr>
                  </w:pPr>
                  <w:r w:rsidRPr="00ED4AF8">
                    <w:rPr>
                      <w:rFonts w:hint="eastAsia"/>
                      <w:lang w:eastAsia="zh-CN"/>
                    </w:rPr>
                    <w:t>CSI report number</w:t>
                  </w:r>
                </w:p>
              </w:tc>
            </w:tr>
            <w:tr w:rsidR="00DF3E23" w:rsidRPr="00ED4AF8" w14:paraId="1844159C" w14:textId="77777777" w:rsidTr="00E7666F">
              <w:trPr>
                <w:trHeight w:val="554"/>
                <w:jc w:val="center"/>
              </w:trPr>
              <w:tc>
                <w:tcPr>
                  <w:tcW w:w="1857" w:type="dxa"/>
                  <w:vMerge w:val="restart"/>
                  <w:vAlign w:val="center"/>
                </w:tcPr>
                <w:p w14:paraId="1AB24F39" w14:textId="77777777" w:rsidR="00DF3E23" w:rsidRPr="00ED4AF8" w:rsidRDefault="00DF3E23" w:rsidP="00E7666F">
                  <w:pPr>
                    <w:pStyle w:val="TAC"/>
                    <w:rPr>
                      <w:lang w:eastAsia="zh-CN"/>
                    </w:rPr>
                  </w:pPr>
                  <w:r w:rsidRPr="00ED4AF8">
                    <w:rPr>
                      <w:position w:val="-112"/>
                    </w:rPr>
                    <w:object w:dxaOrig="580" w:dyaOrig="2360" w14:anchorId="30B7BF77">
                      <v:shape id="_x0000_i1032" type="#_x0000_t75" style="width:26.25pt;height:100.5pt" o:ole="">
                        <v:imagedata r:id="rId13" o:title=""/>
                      </v:shape>
                      <o:OLEObject Type="Embed" ProgID="Equation.3" ShapeID="_x0000_i1032" DrawAspect="Content" ObjectID="_1757482954" r:id="rId20"/>
                    </w:object>
                  </w:r>
                </w:p>
              </w:tc>
              <w:tc>
                <w:tcPr>
                  <w:tcW w:w="5229" w:type="dxa"/>
                  <w:vAlign w:val="center"/>
                </w:tcPr>
                <w:p w14:paraId="4595F827" w14:textId="77777777" w:rsidR="00DF3E23" w:rsidRPr="00ED4AF8" w:rsidRDefault="00DF3E23" w:rsidP="00E7666F">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255DBDB9" w14:textId="77777777" w:rsidR="00DF3E23" w:rsidRPr="00ED4AF8" w:rsidRDefault="00DF3E23" w:rsidP="00E7666F">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DF3E23" w:rsidRPr="00ED4AF8" w14:paraId="43629433" w14:textId="77777777" w:rsidTr="00E7666F">
              <w:trPr>
                <w:trHeight w:val="554"/>
                <w:jc w:val="center"/>
              </w:trPr>
              <w:tc>
                <w:tcPr>
                  <w:tcW w:w="1857" w:type="dxa"/>
                  <w:vMerge/>
                  <w:vAlign w:val="center"/>
                </w:tcPr>
                <w:p w14:paraId="06FDCC61" w14:textId="77777777" w:rsidR="00DF3E23" w:rsidRPr="00ED4AF8" w:rsidRDefault="00DF3E23" w:rsidP="00E7666F">
                  <w:pPr>
                    <w:pStyle w:val="TAC"/>
                    <w:rPr>
                      <w:lang w:eastAsia="zh-CN"/>
                    </w:rPr>
                  </w:pPr>
                </w:p>
              </w:tc>
              <w:tc>
                <w:tcPr>
                  <w:tcW w:w="5229" w:type="dxa"/>
                  <w:vAlign w:val="center"/>
                </w:tcPr>
                <w:p w14:paraId="51965C62" w14:textId="77777777" w:rsidR="00DF3E23" w:rsidRPr="00ED4AF8" w:rsidRDefault="00DF3E23" w:rsidP="00E7666F">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10630FD2" w14:textId="77777777" w:rsidR="00DF3E23" w:rsidRPr="00ED4AF8" w:rsidRDefault="00DF3E23" w:rsidP="00E7666F">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DF3E23" w:rsidRPr="00ED4AF8" w14:paraId="6DA748D6" w14:textId="77777777" w:rsidTr="00E7666F">
              <w:trPr>
                <w:trHeight w:val="554"/>
                <w:jc w:val="center"/>
              </w:trPr>
              <w:tc>
                <w:tcPr>
                  <w:tcW w:w="1857" w:type="dxa"/>
                  <w:vMerge/>
                  <w:vAlign w:val="center"/>
                </w:tcPr>
                <w:p w14:paraId="37DC491C" w14:textId="77777777" w:rsidR="00DF3E23" w:rsidRPr="00ED4AF8" w:rsidRDefault="00DF3E23" w:rsidP="00E7666F">
                  <w:pPr>
                    <w:pStyle w:val="TAC"/>
                    <w:rPr>
                      <w:lang w:eastAsia="zh-CN"/>
                    </w:rPr>
                  </w:pPr>
                </w:p>
              </w:tc>
              <w:tc>
                <w:tcPr>
                  <w:tcW w:w="5229" w:type="dxa"/>
                  <w:vAlign w:val="center"/>
                </w:tcPr>
                <w:p w14:paraId="18ED962F" w14:textId="77777777" w:rsidR="00DF3E23" w:rsidRPr="00ED4AF8" w:rsidRDefault="00DF3E23" w:rsidP="00E7666F">
                  <w:pPr>
                    <w:pStyle w:val="TAC"/>
                    <w:rPr>
                      <w:lang w:eastAsia="zh-CN"/>
                    </w:rPr>
                  </w:pPr>
                  <w:r w:rsidRPr="00ED4AF8">
                    <w:rPr>
                      <w:lang w:eastAsia="zh-CN"/>
                    </w:rPr>
                    <w:t>…</w:t>
                  </w:r>
                </w:p>
              </w:tc>
            </w:tr>
            <w:tr w:rsidR="00DF3E23" w:rsidRPr="00ED4AF8" w14:paraId="1AF04543" w14:textId="77777777" w:rsidTr="00E7666F">
              <w:trPr>
                <w:trHeight w:val="554"/>
                <w:jc w:val="center"/>
              </w:trPr>
              <w:tc>
                <w:tcPr>
                  <w:tcW w:w="1857" w:type="dxa"/>
                  <w:vMerge/>
                  <w:vAlign w:val="center"/>
                </w:tcPr>
                <w:p w14:paraId="45A229AF" w14:textId="77777777" w:rsidR="00DF3E23" w:rsidRPr="00ED4AF8" w:rsidRDefault="00DF3E23" w:rsidP="00E7666F">
                  <w:pPr>
                    <w:pStyle w:val="TAC"/>
                    <w:rPr>
                      <w:lang w:eastAsia="zh-CN"/>
                    </w:rPr>
                  </w:pPr>
                </w:p>
              </w:tc>
              <w:tc>
                <w:tcPr>
                  <w:tcW w:w="5229" w:type="dxa"/>
                  <w:vAlign w:val="center"/>
                </w:tcPr>
                <w:p w14:paraId="792606CC" w14:textId="77777777" w:rsidR="00DF3E23" w:rsidRPr="00ED4AF8" w:rsidRDefault="00DF3E23" w:rsidP="00E7666F">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42DFB359" w14:textId="77777777" w:rsidR="00DF3E23" w:rsidRPr="00ED4AF8" w:rsidRDefault="00DF3E23" w:rsidP="00E7666F">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DF3E23" w:rsidRPr="00ED4AF8" w14:paraId="3E4236FE" w14:textId="77777777" w:rsidTr="00E7666F">
              <w:trPr>
                <w:trHeight w:val="554"/>
                <w:jc w:val="center"/>
              </w:trPr>
              <w:tc>
                <w:tcPr>
                  <w:tcW w:w="1857" w:type="dxa"/>
                  <w:vMerge/>
                  <w:vAlign w:val="center"/>
                </w:tcPr>
                <w:p w14:paraId="0E9DCC59" w14:textId="77777777" w:rsidR="00DF3E23" w:rsidRPr="00ED4AF8" w:rsidRDefault="00DF3E23" w:rsidP="00E7666F">
                  <w:pPr>
                    <w:pStyle w:val="TAC"/>
                    <w:rPr>
                      <w:lang w:eastAsia="zh-CN"/>
                    </w:rPr>
                  </w:pPr>
                </w:p>
              </w:tc>
              <w:tc>
                <w:tcPr>
                  <w:tcW w:w="5229" w:type="dxa"/>
                  <w:vAlign w:val="center"/>
                </w:tcPr>
                <w:p w14:paraId="56B51DDD" w14:textId="77777777" w:rsidR="00DF3E23" w:rsidRPr="00ED4AF8" w:rsidRDefault="00DF3E23" w:rsidP="00E7666F">
                  <w:pPr>
                    <w:pStyle w:val="TAC"/>
                    <w:rPr>
                      <w:lang w:eastAsia="zh-CN"/>
                    </w:rPr>
                  </w:pPr>
                  <w:r w:rsidRPr="00ED4AF8">
                    <w:rPr>
                      <w:rFonts w:hint="eastAsia"/>
                      <w:lang w:eastAsia="zh-CN"/>
                    </w:rPr>
                    <w:t xml:space="preserve">CSI report #1,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7D479594" w14:textId="77777777" w:rsidR="00DF3E23" w:rsidRPr="00ED4AF8" w:rsidRDefault="00DF3E23" w:rsidP="00E7666F">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DF3E23" w:rsidRPr="00ED4AF8" w14:paraId="5E1A65E8" w14:textId="77777777" w:rsidTr="00E7666F">
              <w:trPr>
                <w:trHeight w:val="554"/>
                <w:jc w:val="center"/>
              </w:trPr>
              <w:tc>
                <w:tcPr>
                  <w:tcW w:w="1857" w:type="dxa"/>
                  <w:vMerge/>
                  <w:vAlign w:val="center"/>
                </w:tcPr>
                <w:p w14:paraId="0D447B3A" w14:textId="77777777" w:rsidR="00DF3E23" w:rsidRPr="00ED4AF8" w:rsidRDefault="00DF3E23" w:rsidP="00E7666F">
                  <w:pPr>
                    <w:pStyle w:val="TAC"/>
                    <w:rPr>
                      <w:lang w:eastAsia="zh-CN"/>
                    </w:rPr>
                  </w:pPr>
                </w:p>
              </w:tc>
              <w:tc>
                <w:tcPr>
                  <w:tcW w:w="5229" w:type="dxa"/>
                  <w:vAlign w:val="center"/>
                </w:tcPr>
                <w:p w14:paraId="17382874" w14:textId="77777777" w:rsidR="00DF3E23" w:rsidRPr="00ED4AF8" w:rsidRDefault="00DF3E23" w:rsidP="00E7666F">
                  <w:pPr>
                    <w:pStyle w:val="TAC"/>
                    <w:rPr>
                      <w:lang w:eastAsia="zh-CN"/>
                    </w:rPr>
                  </w:pPr>
                  <w:r w:rsidRPr="00ED4AF8">
                    <w:rPr>
                      <w:rFonts w:hint="eastAsia"/>
                      <w:lang w:eastAsia="zh-CN"/>
                    </w:rPr>
                    <w:t xml:space="preserve">CSI report #2,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 xml:space="preserve">Table </w:t>
                  </w:r>
                  <w:r w:rsidRPr="00ED4AF8">
                    <w:rPr>
                      <w:rFonts w:hint="eastAsia"/>
                      <w:lang w:eastAsia="zh-CN"/>
                    </w:rPr>
                    <w:t>6.3.2.1.2-5</w:t>
                  </w:r>
                  <w:r w:rsidRPr="00ED4AF8">
                    <w:rPr>
                      <w:lang w:eastAsia="zh-CN"/>
                    </w:rPr>
                    <w:t>/5C/5D,</w:t>
                  </w:r>
                </w:p>
                <w:p w14:paraId="6074AF73" w14:textId="77777777" w:rsidR="00DF3E23" w:rsidRPr="00ED4AF8" w:rsidRDefault="00DF3E23" w:rsidP="00E7666F">
                  <w:pPr>
                    <w:pStyle w:val="TAC"/>
                    <w:rPr>
                      <w:lang w:eastAsia="zh-CN"/>
                    </w:rPr>
                  </w:pPr>
                  <w:r w:rsidRPr="00ED4AF8">
                    <w:rPr>
                      <w:lang w:eastAsia="zh-CN"/>
                    </w:rPr>
                    <w:t>or CSI part 2 with group 1 and 2, as in Table 6.3.2.1.2-5A/5B,</w:t>
                  </w:r>
                </w:p>
                <w:p w14:paraId="777BA94A" w14:textId="77777777" w:rsidR="00DF3E23" w:rsidRPr="00ED4AF8" w:rsidRDefault="00DF3E23" w:rsidP="00E7666F">
                  <w:pPr>
                    <w:pStyle w:val="TAC"/>
                    <w:rPr>
                      <w:lang w:eastAsia="zh-CN"/>
                    </w:rPr>
                  </w:pPr>
                  <w:r w:rsidRPr="00ED4AF8">
                    <w:rPr>
                      <w:rFonts w:hint="eastAsia"/>
                      <w:lang w:eastAsia="zh-CN"/>
                    </w:rPr>
                    <w:t>if CSI part 2 exists for CSI report #2</w:t>
                  </w:r>
                </w:p>
              </w:tc>
            </w:tr>
            <w:tr w:rsidR="00DF3E23" w:rsidRPr="00ED4AF8" w14:paraId="49CE85E7" w14:textId="77777777" w:rsidTr="00E7666F">
              <w:trPr>
                <w:trHeight w:val="554"/>
                <w:jc w:val="center"/>
              </w:trPr>
              <w:tc>
                <w:tcPr>
                  <w:tcW w:w="1857" w:type="dxa"/>
                  <w:vMerge/>
                  <w:vAlign w:val="center"/>
                </w:tcPr>
                <w:p w14:paraId="35C45005" w14:textId="77777777" w:rsidR="00DF3E23" w:rsidRPr="00ED4AF8" w:rsidRDefault="00DF3E23" w:rsidP="00E7666F">
                  <w:pPr>
                    <w:pStyle w:val="TAC"/>
                    <w:rPr>
                      <w:lang w:eastAsia="zh-CN"/>
                    </w:rPr>
                  </w:pPr>
                </w:p>
              </w:tc>
              <w:tc>
                <w:tcPr>
                  <w:tcW w:w="5229" w:type="dxa"/>
                  <w:vAlign w:val="center"/>
                </w:tcPr>
                <w:p w14:paraId="473EA862" w14:textId="77777777" w:rsidR="00DF3E23" w:rsidRPr="00ED4AF8" w:rsidRDefault="00DF3E23" w:rsidP="00E7666F">
                  <w:pPr>
                    <w:pStyle w:val="TAC"/>
                    <w:rPr>
                      <w:lang w:eastAsia="zh-CN"/>
                    </w:rPr>
                  </w:pPr>
                  <w:r w:rsidRPr="00ED4AF8">
                    <w:rPr>
                      <w:lang w:eastAsia="zh-CN"/>
                    </w:rPr>
                    <w:t>…</w:t>
                  </w:r>
                </w:p>
              </w:tc>
            </w:tr>
            <w:tr w:rsidR="00DF3E23" w:rsidRPr="00ED4AF8" w14:paraId="62B15706" w14:textId="77777777" w:rsidTr="00E7666F">
              <w:trPr>
                <w:trHeight w:val="554"/>
                <w:jc w:val="center"/>
              </w:trPr>
              <w:tc>
                <w:tcPr>
                  <w:tcW w:w="1857" w:type="dxa"/>
                  <w:vMerge/>
                  <w:vAlign w:val="center"/>
                </w:tcPr>
                <w:p w14:paraId="12F3C1A4" w14:textId="77777777" w:rsidR="00DF3E23" w:rsidRPr="00ED4AF8" w:rsidRDefault="00DF3E23" w:rsidP="00E7666F">
                  <w:pPr>
                    <w:pStyle w:val="TAC"/>
                    <w:rPr>
                      <w:lang w:eastAsia="zh-CN"/>
                    </w:rPr>
                  </w:pPr>
                </w:p>
              </w:tc>
              <w:tc>
                <w:tcPr>
                  <w:tcW w:w="5229" w:type="dxa"/>
                  <w:vAlign w:val="center"/>
                </w:tcPr>
                <w:p w14:paraId="2C587870" w14:textId="77777777" w:rsidR="00DF3E23" w:rsidRPr="00ED4AF8" w:rsidRDefault="00DF3E23" w:rsidP="00E7666F">
                  <w:pPr>
                    <w:pStyle w:val="TAC"/>
                    <w:rPr>
                      <w:lang w:eastAsia="zh-CN"/>
                    </w:rPr>
                  </w:pPr>
                  <w:r w:rsidRPr="00ED4AF8">
                    <w:rPr>
                      <w:rFonts w:hint="eastAsia"/>
                      <w:lang w:eastAsia="zh-CN"/>
                    </w:rPr>
                    <w:t xml:space="preserve">CSI report #n, CSI part 2 </w:t>
                  </w:r>
                  <w:proofErr w:type="spellStart"/>
                  <w:r w:rsidRPr="00ED4AF8">
                    <w:rPr>
                      <w:rFonts w:hint="eastAsia"/>
                      <w:lang w:eastAsia="zh-CN"/>
                    </w:rPr>
                    <w:t>subband</w:t>
                  </w:r>
                  <w:proofErr w:type="spellEnd"/>
                  <w:r w:rsidRPr="00ED4AF8">
                    <w:rPr>
                      <w:rFonts w:hint="eastAsia"/>
                      <w:lang w:eastAsia="zh-CN"/>
                    </w:rPr>
                    <w:t xml:space="preserve">, as in </w:t>
                  </w:r>
                  <w:r w:rsidRPr="00ED4AF8">
                    <w:t>Table</w:t>
                  </w:r>
                  <w:r w:rsidRPr="00ED4AF8">
                    <w:rPr>
                      <w:rFonts w:hint="eastAsia"/>
                      <w:lang w:eastAsia="zh-CN"/>
                    </w:rPr>
                    <w:t xml:space="preserve"> 6.3.2.1.2-5</w:t>
                  </w:r>
                  <w:r w:rsidRPr="00ED4AF8">
                    <w:rPr>
                      <w:lang w:eastAsia="zh-CN"/>
                    </w:rPr>
                    <w:t>/5C/5D,</w:t>
                  </w:r>
                </w:p>
                <w:p w14:paraId="59111B94" w14:textId="77777777" w:rsidR="00DF3E23" w:rsidRPr="00ED4AF8" w:rsidRDefault="00DF3E23" w:rsidP="00E7666F">
                  <w:pPr>
                    <w:pStyle w:val="TAC"/>
                    <w:rPr>
                      <w:lang w:eastAsia="zh-CN"/>
                    </w:rPr>
                  </w:pPr>
                  <w:r w:rsidRPr="00ED4AF8">
                    <w:rPr>
                      <w:lang w:eastAsia="zh-CN"/>
                    </w:rPr>
                    <w:t>or CSI part 2 with group 1 and 2, as in Table 6.3.2.1.2-5A/5B,</w:t>
                  </w:r>
                </w:p>
                <w:p w14:paraId="005BF421" w14:textId="77777777" w:rsidR="00DF3E23" w:rsidRPr="00ED4AF8" w:rsidRDefault="00DF3E23" w:rsidP="00E7666F">
                  <w:pPr>
                    <w:pStyle w:val="TAC"/>
                    <w:rPr>
                      <w:lang w:eastAsia="zh-CN"/>
                    </w:rPr>
                  </w:pPr>
                  <w:r w:rsidRPr="00ED4AF8">
                    <w:rPr>
                      <w:rFonts w:hint="eastAsia"/>
                      <w:lang w:eastAsia="zh-CN"/>
                    </w:rPr>
                    <w:t>if CSI part 2 exists for CSI report #n</w:t>
                  </w:r>
                </w:p>
              </w:tc>
            </w:tr>
            <w:tr w:rsidR="00DF3E23" w:rsidRPr="00ED4AF8" w14:paraId="3CDBD12C" w14:textId="77777777" w:rsidTr="00E7666F">
              <w:trPr>
                <w:trHeight w:val="554"/>
                <w:jc w:val="center"/>
              </w:trPr>
              <w:tc>
                <w:tcPr>
                  <w:tcW w:w="7086" w:type="dxa"/>
                  <w:gridSpan w:val="2"/>
                  <w:vAlign w:val="center"/>
                </w:tcPr>
                <w:p w14:paraId="4864747F" w14:textId="77777777" w:rsidR="00DF3E23" w:rsidRDefault="00DF3E23" w:rsidP="00E7666F">
                  <w:pPr>
                    <w:pStyle w:val="TAC"/>
                    <w:jc w:val="left"/>
                    <w:rPr>
                      <w:lang w:eastAsia="zh-CN"/>
                    </w:rPr>
                  </w:pPr>
                  <w:r>
                    <w:rPr>
                      <w:lang w:eastAsia="zh-CN"/>
                    </w:rPr>
                    <w:t xml:space="preserve">Note: For a CSI report #i containing CSI sub-reports, where </w:t>
                  </w:r>
                  <w:proofErr w:type="spellStart"/>
                  <w:r>
                    <w:rPr>
                      <w:lang w:eastAsia="zh-CN"/>
                    </w:rPr>
                    <w:t>i</w:t>
                  </w:r>
                  <w:proofErr w:type="spellEnd"/>
                  <w:r>
                    <w:rPr>
                      <w:lang w:eastAsia="zh-CN"/>
                    </w:rPr>
                    <w:t>=</w:t>
                  </w:r>
                  <w:proofErr w:type="gramStart"/>
                  <w:r>
                    <w:rPr>
                      <w:lang w:eastAsia="zh-CN"/>
                    </w:rPr>
                    <w:t>1,2,…</w:t>
                  </w:r>
                  <w:proofErr w:type="gramEnd"/>
                  <w:r>
                    <w:rPr>
                      <w:lang w:eastAsia="zh-CN"/>
                    </w:rPr>
                    <w:t>,n,</w:t>
                  </w:r>
                </w:p>
                <w:p w14:paraId="50D602E7" w14:textId="77777777" w:rsidR="00DF3E23" w:rsidRDefault="00DF3E23" w:rsidP="00DF3E23">
                  <w:pPr>
                    <w:pStyle w:val="TAC"/>
                    <w:numPr>
                      <w:ilvl w:val="0"/>
                      <w:numId w:val="55"/>
                    </w:numPr>
                    <w:spacing w:line="240" w:lineRule="auto"/>
                    <w:jc w:val="left"/>
                    <w:rPr>
                      <w:lang w:eastAsia="zh-CN"/>
                    </w:rPr>
                  </w:pPr>
                  <w:r>
                    <w:rPr>
                      <w:rFonts w:hint="eastAsia"/>
                      <w:lang w:eastAsia="zh-CN"/>
                    </w:rPr>
                    <w:t xml:space="preserve">CSI part </w:t>
                  </w:r>
                  <w:r>
                    <w:rPr>
                      <w:lang w:eastAsia="zh-CN"/>
                    </w:rPr>
                    <w:t>2 wideband of all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of CSI </w:t>
                  </w:r>
                  <w:r>
                    <w:rPr>
                      <w:lang w:eastAsia="zh-CN"/>
                    </w:rPr>
                    <w:t>sub-</w:t>
                  </w:r>
                  <w:r w:rsidRPr="00ED4AF8">
                    <w:rPr>
                      <w:rFonts w:hint="eastAsia"/>
                      <w:lang w:eastAsia="zh-CN"/>
                    </w:rPr>
                    <w:t xml:space="preserve">report </w:t>
                  </w:r>
                  <w:proofErr w:type="gramStart"/>
                  <w:r>
                    <w:rPr>
                      <w:lang w:eastAsia="zh-CN"/>
                    </w:rPr>
                    <w:t>number;</w:t>
                  </w:r>
                  <w:proofErr w:type="gramEnd"/>
                </w:p>
                <w:p w14:paraId="3D3A3ECC" w14:textId="77777777" w:rsidR="00DF3E23" w:rsidRPr="00116482" w:rsidRDefault="00DF3E23" w:rsidP="00DF3E23">
                  <w:pPr>
                    <w:pStyle w:val="ListParagraph"/>
                    <w:numPr>
                      <w:ilvl w:val="0"/>
                      <w:numId w:val="55"/>
                    </w:numPr>
                    <w:rPr>
                      <w:rFonts w:ascii="Arial" w:eastAsiaTheme="minorHAnsi" w:hAnsi="Arial" w:cs="Arial"/>
                      <w:color w:val="0070C0"/>
                      <w:sz w:val="18"/>
                      <w:szCs w:val="22"/>
                      <w:u w:val="single"/>
                    </w:rPr>
                  </w:pPr>
                  <w:r w:rsidRPr="00116482">
                    <w:rPr>
                      <w:rFonts w:ascii="Arial" w:eastAsiaTheme="minorHAnsi" w:hAnsi="Arial" w:cs="Arial"/>
                      <w:color w:val="0070C0"/>
                      <w:sz w:val="18"/>
                      <w:szCs w:val="22"/>
                      <w:u w:val="single"/>
                    </w:rPr>
                    <w:t xml:space="preserve">after the mapping of all the CSI part 2 </w:t>
                  </w:r>
                  <w:proofErr w:type="spellStart"/>
                  <w:r w:rsidRPr="00116482">
                    <w:rPr>
                      <w:rFonts w:ascii="Arial" w:eastAsiaTheme="minorHAnsi" w:hAnsi="Arial" w:cs="Arial"/>
                      <w:color w:val="0070C0"/>
                      <w:sz w:val="18"/>
                      <w:szCs w:val="22"/>
                      <w:u w:val="single"/>
                    </w:rPr>
                    <w:t>widebands</w:t>
                  </w:r>
                  <w:proofErr w:type="spellEnd"/>
                  <w:r w:rsidRPr="00116482">
                    <w:rPr>
                      <w:rFonts w:ascii="Arial" w:eastAsiaTheme="minorHAnsi" w:hAnsi="Arial" w:cs="Arial"/>
                      <w:color w:val="0070C0"/>
                      <w:sz w:val="18"/>
                      <w:szCs w:val="22"/>
                      <w:u w:val="single"/>
                    </w:rPr>
                    <w:t xml:space="preserve"> of CSI sub-reports, all the CSI part 2 </w:t>
                  </w:r>
                  <w:proofErr w:type="spellStart"/>
                  <w:r w:rsidRPr="00116482">
                    <w:rPr>
                      <w:rFonts w:ascii="Arial" w:eastAsiaTheme="minorHAnsi" w:hAnsi="Arial" w:cs="Arial"/>
                      <w:color w:val="0070C0"/>
                      <w:sz w:val="18"/>
                      <w:szCs w:val="22"/>
                      <w:u w:val="single"/>
                    </w:rPr>
                    <w:t>subbands</w:t>
                  </w:r>
                  <w:proofErr w:type="spellEnd"/>
                  <w:r w:rsidRPr="00116482">
                    <w:rPr>
                      <w:rFonts w:ascii="Arial" w:eastAsiaTheme="minorHAnsi" w:hAnsi="Arial" w:cs="Arial"/>
                      <w:color w:val="0070C0"/>
                      <w:sz w:val="18"/>
                      <w:szCs w:val="22"/>
                      <w:u w:val="single"/>
                    </w:rPr>
                    <w:t xml:space="preserve"> of CSI sub-reports are mapped to the corresponding </w:t>
                  </w:r>
                  <w:r w:rsidRPr="00116482">
                    <w:rPr>
                      <w:rFonts w:ascii="Arial" w:eastAsiaTheme="minorHAnsi" w:hAnsi="Arial" w:cs="Arial"/>
                      <w:color w:val="0070C0"/>
                      <w:sz w:val="18"/>
                      <w:szCs w:val="22"/>
                      <w:u w:val="single"/>
                    </w:rPr>
                    <w:lastRenderedPageBreak/>
                    <w:t>part of UCI bit sequence of CSI report #i, from upper part to lower part in increasing order of CSI sub-report number.</w:t>
                  </w:r>
                </w:p>
                <w:p w14:paraId="7E87DAA4" w14:textId="77777777" w:rsidR="00DF3E23" w:rsidRPr="00ED4AF8" w:rsidRDefault="00DF3E23" w:rsidP="00DF3E23">
                  <w:pPr>
                    <w:pStyle w:val="TAC"/>
                    <w:numPr>
                      <w:ilvl w:val="0"/>
                      <w:numId w:val="55"/>
                    </w:numPr>
                    <w:spacing w:line="240" w:lineRule="auto"/>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w:t>
                  </w:r>
                  <w:proofErr w:type="spellStart"/>
                  <w:r w:rsidRPr="00F345CB">
                    <w:rPr>
                      <w:i/>
                      <w:lang w:eastAsia="zh-CN"/>
                    </w:rPr>
                    <w:t>ReportSubConfigID</w:t>
                  </w:r>
                  <w:proofErr w:type="spellEnd"/>
                  <w:r>
                    <w:rPr>
                      <w:lang w:eastAsia="zh-CN"/>
                    </w:rPr>
                    <w:t>.</w:t>
                  </w:r>
                </w:p>
              </w:tc>
            </w:tr>
          </w:tbl>
          <w:p w14:paraId="57F447BF" w14:textId="77777777" w:rsidR="00DF3E23" w:rsidRPr="00ED4AF8" w:rsidRDefault="00DF3E23" w:rsidP="00E7666F">
            <w:pPr>
              <w:pStyle w:val="FP"/>
              <w:rPr>
                <w:lang w:eastAsia="zh-CN"/>
              </w:rPr>
            </w:pPr>
          </w:p>
          <w:p w14:paraId="51713E28" w14:textId="77777777" w:rsidR="00DF3E23" w:rsidRDefault="00DF3E23" w:rsidP="00E7666F">
            <w:pPr>
              <w:rPr>
                <w:sz w:val="20"/>
                <w:szCs w:val="20"/>
              </w:rPr>
            </w:pPr>
            <w:r w:rsidRPr="005A022F">
              <w:rPr>
                <w:rFonts w:hint="eastAsia"/>
                <w:sz w:val="20"/>
                <w:szCs w:val="20"/>
              </w:rPr>
              <w:t xml:space="preserve">where CSI report #1, CSI report #2, </w:t>
            </w:r>
            <w:r w:rsidRPr="005A022F">
              <w:rPr>
                <w:sz w:val="20"/>
                <w:szCs w:val="20"/>
              </w:rPr>
              <w:t>…</w:t>
            </w:r>
            <w:r w:rsidRPr="005A022F">
              <w:rPr>
                <w:rFonts w:hint="eastAsia"/>
                <w:sz w:val="20"/>
                <w:szCs w:val="20"/>
              </w:rPr>
              <w:t>, CSI report #n in Table 6.3.2.1.2-7 correspond to the CSI reports in increasing order of CSI report priority values according to Clause 5.2.5 of [6, TS38.214].</w:t>
            </w:r>
          </w:p>
          <w:p w14:paraId="006A6139" w14:textId="77777777" w:rsidR="00DF3E23" w:rsidRPr="006063E6" w:rsidRDefault="00DF3E23" w:rsidP="00E7666F">
            <w:pPr>
              <w:spacing w:after="120" w:line="360" w:lineRule="auto"/>
              <w:jc w:val="center"/>
              <w:rPr>
                <w:rFonts w:eastAsia="SimSun"/>
              </w:rPr>
            </w:pPr>
            <w:r w:rsidRPr="00116482">
              <w:rPr>
                <w:rFonts w:ascii="Arial" w:hAnsi="Arial" w:cs="Arial"/>
                <w:sz w:val="20"/>
                <w:szCs w:val="20"/>
              </w:rPr>
              <w:t>&lt; Unchanged parts are omitted &gt;</w:t>
            </w:r>
          </w:p>
        </w:tc>
      </w:tr>
    </w:tbl>
    <w:p w14:paraId="5359804F" w14:textId="77777777" w:rsidR="00DF3E23" w:rsidRDefault="00DF3E23" w:rsidP="00DF3E23">
      <w:pPr>
        <w:spacing w:after="120" w:line="360" w:lineRule="auto"/>
        <w:rPr>
          <w:b/>
          <w:bCs/>
          <w:sz w:val="20"/>
          <w:szCs w:val="20"/>
        </w:rPr>
      </w:pPr>
    </w:p>
    <w:p w14:paraId="0BDF07F3" w14:textId="77777777" w:rsidR="00DF3E23" w:rsidRPr="00E626B0" w:rsidRDefault="00DF3E23" w:rsidP="00DF3E23">
      <w:pPr>
        <w:spacing w:after="120" w:line="360" w:lineRule="auto"/>
        <w:rPr>
          <w:b/>
          <w:bCs/>
          <w:i/>
          <w:iCs/>
          <w:sz w:val="20"/>
          <w:szCs w:val="20"/>
        </w:rPr>
      </w:pPr>
      <w:r w:rsidRPr="00E626B0">
        <w:rPr>
          <w:b/>
          <w:bCs/>
          <w:i/>
          <w:iCs/>
          <w:sz w:val="20"/>
          <w:szCs w:val="20"/>
        </w:rPr>
        <w:t>Proposal 7: Adopt the following update to TS 38.214.</w:t>
      </w:r>
    </w:p>
    <w:tbl>
      <w:tblPr>
        <w:tblStyle w:val="TableGrid"/>
        <w:tblW w:w="0" w:type="auto"/>
        <w:tblLook w:val="04A0" w:firstRow="1" w:lastRow="0" w:firstColumn="1" w:lastColumn="0" w:noHBand="0" w:noVBand="1"/>
      </w:tblPr>
      <w:tblGrid>
        <w:gridCol w:w="10160"/>
      </w:tblGrid>
      <w:tr w:rsidR="00DF3E23" w:rsidRPr="007D30D3" w14:paraId="14243E7B" w14:textId="77777777" w:rsidTr="00E7666F">
        <w:tc>
          <w:tcPr>
            <w:tcW w:w="10160" w:type="dxa"/>
          </w:tcPr>
          <w:p w14:paraId="0640BBDB" w14:textId="77777777" w:rsidR="00DF3E23" w:rsidRPr="007D30D3" w:rsidRDefault="00DF3E23" w:rsidP="00E7666F">
            <w:pPr>
              <w:rPr>
                <w:b/>
                <w:bCs/>
                <w:lang w:val="x-none"/>
              </w:rPr>
            </w:pPr>
            <w:r w:rsidRPr="007D30D3">
              <w:rPr>
                <w:b/>
                <w:bCs/>
                <w:lang w:val="x-none"/>
              </w:rPr>
              <w:t>5.2.2.5</w:t>
            </w:r>
            <w:r w:rsidRPr="007D30D3">
              <w:rPr>
                <w:b/>
                <w:bCs/>
                <w:lang w:val="x-none"/>
              </w:rPr>
              <w:tab/>
              <w:t>CSI reference resource definition</w:t>
            </w:r>
          </w:p>
          <w:p w14:paraId="7C7368D2" w14:textId="77777777" w:rsidR="00DF3E23" w:rsidRDefault="00DF3E23" w:rsidP="00E7666F">
            <w:pPr>
              <w:jc w:val="center"/>
              <w:rPr>
                <w:sz w:val="20"/>
                <w:szCs w:val="20"/>
              </w:rPr>
            </w:pPr>
            <w:r w:rsidRPr="007D30D3">
              <w:rPr>
                <w:sz w:val="20"/>
                <w:szCs w:val="20"/>
              </w:rPr>
              <w:t>&lt;omitted text&gt;</w:t>
            </w:r>
          </w:p>
          <w:p w14:paraId="7289364A" w14:textId="77777777" w:rsidR="00DF3E23" w:rsidRPr="007D30D3" w:rsidRDefault="00DF3E23" w:rsidP="00E7666F">
            <w:pPr>
              <w:jc w:val="center"/>
              <w:rPr>
                <w:sz w:val="20"/>
                <w:szCs w:val="20"/>
              </w:rPr>
            </w:pPr>
          </w:p>
          <w:p w14:paraId="14F4A919" w14:textId="77777777" w:rsidR="00DF3E23" w:rsidRDefault="00DF3E23" w:rsidP="00E7666F">
            <w:pPr>
              <w:ind w:left="851" w:hanging="284"/>
              <w:rPr>
                <w:rFonts w:eastAsia="Microsoft YaHei"/>
                <w:i/>
                <w:iCs/>
                <w:sz w:val="20"/>
                <w:szCs w:val="20"/>
              </w:rPr>
            </w:pPr>
            <w:r w:rsidRPr="007D30D3">
              <w:rPr>
                <w:sz w:val="20"/>
                <w:szCs w:val="20"/>
                <w:lang w:val="x-none"/>
              </w:rPr>
              <w:t>-</w:t>
            </w:r>
            <w:r w:rsidRPr="007D30D3">
              <w:rPr>
                <w:sz w:val="20"/>
                <w:szCs w:val="20"/>
                <w:lang w:val="x-none"/>
              </w:rPr>
              <w:tab/>
            </w:r>
            <w:r w:rsidRPr="007D30D3">
              <w:rPr>
                <w:sz w:val="20"/>
                <w:szCs w:val="20"/>
              </w:rPr>
              <w:t xml:space="preserve">if a sub-configuration indicates a power offset </w:t>
            </w:r>
            <w:r w:rsidRPr="007D30D3">
              <w:rPr>
                <w:rFonts w:eastAsia="Microsoft YaHei"/>
                <w:i/>
                <w:iCs/>
                <w:sz w:val="20"/>
                <w:szCs w:val="20"/>
              </w:rPr>
              <w:t>[</w:t>
            </w:r>
            <w:proofErr w:type="spellStart"/>
            <w:r w:rsidRPr="007D30D3">
              <w:rPr>
                <w:rFonts w:eastAsia="Microsoft YaHei"/>
                <w:i/>
                <w:iCs/>
                <w:sz w:val="20"/>
                <w:szCs w:val="20"/>
              </w:rPr>
              <w:t>powerOffset</w:t>
            </w:r>
            <w:proofErr w:type="spellEnd"/>
            <w:r w:rsidRPr="007D30D3">
              <w:rPr>
                <w:rFonts w:eastAsia="Microsoft YaHei"/>
                <w:i/>
                <w:iCs/>
                <w:sz w:val="20"/>
                <w:szCs w:val="20"/>
              </w:rPr>
              <w:t>]</w:t>
            </w:r>
            <w:r w:rsidRPr="007D30D3">
              <w:rPr>
                <w:rFonts w:eastAsia="Microsoft YaHei"/>
                <w:sz w:val="20"/>
                <w:szCs w:val="20"/>
              </w:rPr>
              <w:t>,</w:t>
            </w:r>
            <w:r w:rsidRPr="007D30D3">
              <w:rPr>
                <w:rFonts w:eastAsia="Microsoft YaHei"/>
                <w:i/>
                <w:iCs/>
                <w:sz w:val="20"/>
                <w:szCs w:val="20"/>
              </w:rPr>
              <w:t xml:space="preserve"> </w:t>
            </w:r>
            <w:r w:rsidRPr="007D30D3">
              <w:rPr>
                <w:sz w:val="20"/>
                <w:szCs w:val="20"/>
              </w:rPr>
              <w:t xml:space="preserve">for CQI calculation, the UE shall assume the corresponding PDSCH signals transmitted on the antenna ports of a CSI-RS resource would have a ratio of EPRE to CSI-RS EPRE equal to the </w:t>
            </w:r>
            <w:r w:rsidRPr="00B73FAC">
              <w:rPr>
                <w:strike/>
                <w:color w:val="FF0000"/>
                <w:sz w:val="20"/>
                <w:szCs w:val="20"/>
              </w:rPr>
              <w:t>[</w:t>
            </w:r>
            <w:r w:rsidRPr="007D30D3">
              <w:rPr>
                <w:sz w:val="20"/>
                <w:szCs w:val="20"/>
              </w:rPr>
              <w:t>difference</w:t>
            </w:r>
            <w:r w:rsidRPr="00B73FAC">
              <w:rPr>
                <w:strike/>
                <w:color w:val="FF0000"/>
                <w:sz w:val="20"/>
                <w:szCs w:val="20"/>
              </w:rPr>
              <w:t>]</w:t>
            </w:r>
            <w:r w:rsidRPr="007D30D3">
              <w:rPr>
                <w:sz w:val="20"/>
                <w:szCs w:val="20"/>
              </w:rPr>
              <w:t xml:space="preserve"> between </w:t>
            </w:r>
            <w:proofErr w:type="spellStart"/>
            <w:r w:rsidRPr="007D30D3">
              <w:rPr>
                <w:i/>
                <w:iCs/>
                <w:sz w:val="20"/>
                <w:szCs w:val="20"/>
              </w:rPr>
              <w:t>powerControlOffset</w:t>
            </w:r>
            <w:proofErr w:type="spellEnd"/>
            <w:r w:rsidRPr="007D30D3">
              <w:rPr>
                <w:i/>
                <w:iCs/>
                <w:sz w:val="20"/>
                <w:szCs w:val="20"/>
              </w:rPr>
              <w:t xml:space="preserve"> </w:t>
            </w:r>
            <w:r w:rsidRPr="007D30D3">
              <w:rPr>
                <w:sz w:val="20"/>
                <w:szCs w:val="20"/>
              </w:rPr>
              <w:t xml:space="preserve">of the CSI-RS resource, given in Clause 5.2.2.3.1, and </w:t>
            </w:r>
            <w:r w:rsidRPr="007D30D3">
              <w:rPr>
                <w:rFonts w:eastAsia="Microsoft YaHei"/>
                <w:i/>
                <w:iCs/>
                <w:sz w:val="20"/>
                <w:szCs w:val="20"/>
              </w:rPr>
              <w:t>[</w:t>
            </w:r>
            <w:proofErr w:type="spellStart"/>
            <w:r w:rsidRPr="007D30D3">
              <w:rPr>
                <w:rFonts w:eastAsia="Microsoft YaHei"/>
                <w:i/>
                <w:iCs/>
                <w:sz w:val="20"/>
                <w:szCs w:val="20"/>
              </w:rPr>
              <w:t>powerOffset</w:t>
            </w:r>
            <w:proofErr w:type="spellEnd"/>
            <w:r w:rsidRPr="007D30D3">
              <w:rPr>
                <w:rFonts w:eastAsia="Microsoft YaHei"/>
                <w:i/>
                <w:iCs/>
                <w:sz w:val="20"/>
                <w:szCs w:val="20"/>
              </w:rPr>
              <w:t xml:space="preserve">] </w:t>
            </w:r>
            <w:r w:rsidRPr="00B73FAC">
              <w:rPr>
                <w:rFonts w:eastAsia="Microsoft YaHei"/>
                <w:strike/>
                <w:color w:val="FF0000"/>
                <w:sz w:val="20"/>
                <w:szCs w:val="20"/>
              </w:rPr>
              <w:t>[</w:t>
            </w:r>
            <w:r w:rsidRPr="007D30D3">
              <w:rPr>
                <w:rFonts w:eastAsia="Microsoft YaHei"/>
                <w:sz w:val="20"/>
                <w:szCs w:val="20"/>
              </w:rPr>
              <w:t>, where the difference</w:t>
            </w:r>
            <w:r w:rsidRPr="007D30D3">
              <w:rPr>
                <w:rFonts w:eastAsia="Microsoft YaHei"/>
                <w:i/>
                <w:iCs/>
                <w:sz w:val="20"/>
                <w:szCs w:val="20"/>
              </w:rPr>
              <w:t xml:space="preserve"> </w:t>
            </w:r>
            <w:r w:rsidRPr="007D30D3">
              <w:rPr>
                <w:rFonts w:eastAsia="Microsoft YaHei"/>
                <w:sz w:val="20"/>
                <w:szCs w:val="20"/>
              </w:rPr>
              <w:t>is expected to take one of the values that can be configured for</w:t>
            </w:r>
            <w:r w:rsidRPr="007D30D3">
              <w:rPr>
                <w:rFonts w:eastAsia="Microsoft YaHei"/>
                <w:i/>
                <w:iCs/>
                <w:sz w:val="20"/>
                <w:szCs w:val="20"/>
              </w:rPr>
              <w:t xml:space="preserve"> </w:t>
            </w:r>
            <w:proofErr w:type="spellStart"/>
            <w:r w:rsidRPr="007D30D3">
              <w:rPr>
                <w:rFonts w:eastAsia="Microsoft YaHei"/>
                <w:i/>
                <w:iCs/>
                <w:sz w:val="20"/>
                <w:szCs w:val="20"/>
              </w:rPr>
              <w:t>powerControlOffset</w:t>
            </w:r>
            <w:proofErr w:type="spellEnd"/>
            <w:r w:rsidRPr="007D30D3">
              <w:rPr>
                <w:rFonts w:eastAsia="Microsoft YaHei"/>
                <w:i/>
                <w:iCs/>
                <w:sz w:val="20"/>
                <w:szCs w:val="20"/>
              </w:rPr>
              <w:t xml:space="preserve"> </w:t>
            </w:r>
            <w:r w:rsidRPr="007D30D3">
              <w:rPr>
                <w:rFonts w:eastAsia="Microsoft YaHei"/>
                <w:sz w:val="20"/>
                <w:szCs w:val="20"/>
              </w:rPr>
              <w:t xml:space="preserve">of the CSI-RS resource, given in Clause 5.2.2.3.1, and is also expected to take a value that is no larger than the value of </w:t>
            </w:r>
            <w:proofErr w:type="spellStart"/>
            <w:r w:rsidRPr="007D30D3">
              <w:rPr>
                <w:rFonts w:eastAsia="Microsoft YaHei"/>
                <w:i/>
                <w:iCs/>
                <w:sz w:val="20"/>
                <w:szCs w:val="20"/>
              </w:rPr>
              <w:t>powerControlOffset</w:t>
            </w:r>
            <w:proofErr w:type="spellEnd"/>
            <w:r w:rsidRPr="00B73FAC">
              <w:rPr>
                <w:rFonts w:eastAsia="Microsoft YaHei"/>
                <w:strike/>
                <w:color w:val="FF0000"/>
                <w:sz w:val="20"/>
                <w:szCs w:val="20"/>
              </w:rPr>
              <w:t>]</w:t>
            </w:r>
            <w:r w:rsidRPr="007D30D3">
              <w:rPr>
                <w:rFonts w:eastAsia="Microsoft YaHei"/>
                <w:i/>
                <w:iCs/>
                <w:sz w:val="20"/>
                <w:szCs w:val="20"/>
              </w:rPr>
              <w:t>.</w:t>
            </w:r>
          </w:p>
          <w:p w14:paraId="0907F36F" w14:textId="77777777" w:rsidR="00DF3E23" w:rsidRPr="007D30D3" w:rsidRDefault="00DF3E23" w:rsidP="00E7666F">
            <w:pPr>
              <w:ind w:left="851" w:hanging="284"/>
              <w:rPr>
                <w:sz w:val="20"/>
                <w:szCs w:val="20"/>
              </w:rPr>
            </w:pPr>
          </w:p>
          <w:p w14:paraId="1112AA84" w14:textId="77777777" w:rsidR="00DF3E23" w:rsidRPr="007D30D3" w:rsidRDefault="00DF3E23" w:rsidP="00E7666F">
            <w:pPr>
              <w:jc w:val="center"/>
              <w:rPr>
                <w:b/>
                <w:bCs/>
                <w:sz w:val="20"/>
                <w:szCs w:val="20"/>
              </w:rPr>
            </w:pPr>
            <w:r w:rsidRPr="007D30D3">
              <w:rPr>
                <w:sz w:val="20"/>
                <w:szCs w:val="20"/>
              </w:rPr>
              <w:t>&lt;omitted text&gt;</w:t>
            </w:r>
          </w:p>
        </w:tc>
      </w:tr>
    </w:tbl>
    <w:p w14:paraId="7E2ABC05" w14:textId="77777777" w:rsidR="000851D3" w:rsidRPr="00282FBE" w:rsidRDefault="000851D3" w:rsidP="00DF3E23">
      <w:pPr>
        <w:pStyle w:val="References"/>
        <w:numPr>
          <w:ilvl w:val="0"/>
          <w:numId w:val="0"/>
        </w:numPr>
        <w:autoSpaceDE/>
        <w:autoSpaceDN/>
        <w:snapToGrid/>
        <w:spacing w:after="120"/>
        <w:ind w:left="360" w:hanging="360"/>
      </w:pPr>
    </w:p>
    <w:sectPr w:rsidR="000851D3" w:rsidRPr="00282FBE" w:rsidSect="00CC626C">
      <w:pgSz w:w="12240" w:h="15840"/>
      <w:pgMar w:top="630" w:right="1080" w:bottom="72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86395"/>
    <w:multiLevelType w:val="hybridMultilevel"/>
    <w:tmpl w:val="12CEC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753"/>
    <w:multiLevelType w:val="hybridMultilevel"/>
    <w:tmpl w:val="5EDA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57B7B"/>
    <w:multiLevelType w:val="hybridMultilevel"/>
    <w:tmpl w:val="C25CC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196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BC12B3"/>
    <w:multiLevelType w:val="hybridMultilevel"/>
    <w:tmpl w:val="1588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D26D73"/>
    <w:multiLevelType w:val="hybridMultilevel"/>
    <w:tmpl w:val="B044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47B1F"/>
    <w:multiLevelType w:val="hybridMultilevel"/>
    <w:tmpl w:val="86F86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F60241"/>
    <w:multiLevelType w:val="hybridMultilevel"/>
    <w:tmpl w:val="37DEA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0040E"/>
    <w:multiLevelType w:val="hybridMultilevel"/>
    <w:tmpl w:val="0546C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1D1281"/>
    <w:multiLevelType w:val="hybridMultilevel"/>
    <w:tmpl w:val="FF20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A6A64"/>
    <w:multiLevelType w:val="hybridMultilevel"/>
    <w:tmpl w:val="9EF466DE"/>
    <w:lvl w:ilvl="0" w:tplc="AECEBC36">
      <w:start w:val="1"/>
      <w:numFmt w:val="bullet"/>
      <w:lvlText w:val="•"/>
      <w:lvlJc w:val="left"/>
      <w:pPr>
        <w:tabs>
          <w:tab w:val="num" w:pos="720"/>
        </w:tabs>
        <w:ind w:left="720" w:hanging="360"/>
      </w:pPr>
      <w:rPr>
        <w:rFonts w:ascii="Arial" w:hAnsi="Arial" w:hint="default"/>
      </w:rPr>
    </w:lvl>
    <w:lvl w:ilvl="1" w:tplc="E5C68B88">
      <w:numFmt w:val="bullet"/>
      <w:lvlText w:val="•"/>
      <w:lvlJc w:val="left"/>
      <w:pPr>
        <w:tabs>
          <w:tab w:val="num" w:pos="1440"/>
        </w:tabs>
        <w:ind w:left="1440" w:hanging="360"/>
      </w:pPr>
      <w:rPr>
        <w:rFonts w:ascii="Arial" w:hAnsi="Arial" w:hint="default"/>
      </w:rPr>
    </w:lvl>
    <w:lvl w:ilvl="2" w:tplc="7D20C51C">
      <w:numFmt w:val="bullet"/>
      <w:lvlText w:val="•"/>
      <w:lvlJc w:val="left"/>
      <w:pPr>
        <w:tabs>
          <w:tab w:val="num" w:pos="2160"/>
        </w:tabs>
        <w:ind w:left="2160" w:hanging="360"/>
      </w:pPr>
      <w:rPr>
        <w:rFonts w:ascii="Microsoft Sans Serif" w:hAnsi="Microsoft Sans Serif" w:hint="default"/>
      </w:rPr>
    </w:lvl>
    <w:lvl w:ilvl="3" w:tplc="500C4BB0" w:tentative="1">
      <w:start w:val="1"/>
      <w:numFmt w:val="bullet"/>
      <w:lvlText w:val="•"/>
      <w:lvlJc w:val="left"/>
      <w:pPr>
        <w:tabs>
          <w:tab w:val="num" w:pos="2880"/>
        </w:tabs>
        <w:ind w:left="2880" w:hanging="360"/>
      </w:pPr>
      <w:rPr>
        <w:rFonts w:ascii="Arial" w:hAnsi="Arial" w:hint="default"/>
      </w:rPr>
    </w:lvl>
    <w:lvl w:ilvl="4" w:tplc="1D92E848" w:tentative="1">
      <w:start w:val="1"/>
      <w:numFmt w:val="bullet"/>
      <w:lvlText w:val="•"/>
      <w:lvlJc w:val="left"/>
      <w:pPr>
        <w:tabs>
          <w:tab w:val="num" w:pos="3600"/>
        </w:tabs>
        <w:ind w:left="3600" w:hanging="360"/>
      </w:pPr>
      <w:rPr>
        <w:rFonts w:ascii="Arial" w:hAnsi="Arial" w:hint="default"/>
      </w:rPr>
    </w:lvl>
    <w:lvl w:ilvl="5" w:tplc="D62268EE" w:tentative="1">
      <w:start w:val="1"/>
      <w:numFmt w:val="bullet"/>
      <w:lvlText w:val="•"/>
      <w:lvlJc w:val="left"/>
      <w:pPr>
        <w:tabs>
          <w:tab w:val="num" w:pos="4320"/>
        </w:tabs>
        <w:ind w:left="4320" w:hanging="360"/>
      </w:pPr>
      <w:rPr>
        <w:rFonts w:ascii="Arial" w:hAnsi="Arial" w:hint="default"/>
      </w:rPr>
    </w:lvl>
    <w:lvl w:ilvl="6" w:tplc="053AC55E" w:tentative="1">
      <w:start w:val="1"/>
      <w:numFmt w:val="bullet"/>
      <w:lvlText w:val="•"/>
      <w:lvlJc w:val="left"/>
      <w:pPr>
        <w:tabs>
          <w:tab w:val="num" w:pos="5040"/>
        </w:tabs>
        <w:ind w:left="5040" w:hanging="360"/>
      </w:pPr>
      <w:rPr>
        <w:rFonts w:ascii="Arial" w:hAnsi="Arial" w:hint="default"/>
      </w:rPr>
    </w:lvl>
    <w:lvl w:ilvl="7" w:tplc="2CB0DE58" w:tentative="1">
      <w:start w:val="1"/>
      <w:numFmt w:val="bullet"/>
      <w:lvlText w:val="•"/>
      <w:lvlJc w:val="left"/>
      <w:pPr>
        <w:tabs>
          <w:tab w:val="num" w:pos="5760"/>
        </w:tabs>
        <w:ind w:left="5760" w:hanging="360"/>
      </w:pPr>
      <w:rPr>
        <w:rFonts w:ascii="Arial" w:hAnsi="Arial" w:hint="default"/>
      </w:rPr>
    </w:lvl>
    <w:lvl w:ilvl="8" w:tplc="84309D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0C5392"/>
    <w:multiLevelType w:val="hybridMultilevel"/>
    <w:tmpl w:val="8672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C304F"/>
    <w:multiLevelType w:val="hybridMultilevel"/>
    <w:tmpl w:val="0C5A2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82030"/>
    <w:multiLevelType w:val="hybridMultilevel"/>
    <w:tmpl w:val="2020D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06702"/>
    <w:multiLevelType w:val="hybridMultilevel"/>
    <w:tmpl w:val="1F76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06DD7"/>
    <w:multiLevelType w:val="hybridMultilevel"/>
    <w:tmpl w:val="A8E04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B11B61"/>
    <w:multiLevelType w:val="hybridMultilevel"/>
    <w:tmpl w:val="2D1E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F0BB7"/>
    <w:multiLevelType w:val="hybridMultilevel"/>
    <w:tmpl w:val="482660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2515A3"/>
    <w:multiLevelType w:val="hybridMultilevel"/>
    <w:tmpl w:val="A07C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745ED"/>
    <w:multiLevelType w:val="hybridMultilevel"/>
    <w:tmpl w:val="72BE3D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8E82A70"/>
    <w:multiLevelType w:val="hybridMultilevel"/>
    <w:tmpl w:val="9174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46946"/>
    <w:multiLevelType w:val="hybridMultilevel"/>
    <w:tmpl w:val="ECCC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9928AA"/>
    <w:multiLevelType w:val="hybridMultilevel"/>
    <w:tmpl w:val="562C4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D473D"/>
    <w:multiLevelType w:val="hybridMultilevel"/>
    <w:tmpl w:val="6122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C97714"/>
    <w:multiLevelType w:val="hybridMultilevel"/>
    <w:tmpl w:val="167039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F479DE"/>
    <w:multiLevelType w:val="hybridMultilevel"/>
    <w:tmpl w:val="0044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72F60"/>
    <w:multiLevelType w:val="hybridMultilevel"/>
    <w:tmpl w:val="617EB544"/>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38" w15:restartNumberingAfterBreak="0">
    <w:nsid w:val="60A86A91"/>
    <w:multiLevelType w:val="hybridMultilevel"/>
    <w:tmpl w:val="B2C49620"/>
    <w:lvl w:ilvl="0" w:tplc="0409000D">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39" w15:restartNumberingAfterBreak="0">
    <w:nsid w:val="618D3593"/>
    <w:multiLevelType w:val="hybridMultilevel"/>
    <w:tmpl w:val="55DAF494"/>
    <w:lvl w:ilvl="0" w:tplc="B8D0799A">
      <w:start w:val="1"/>
      <w:numFmt w:val="bullet"/>
      <w:lvlText w:val=""/>
      <w:lvlJc w:val="left"/>
      <w:pPr>
        <w:ind w:left="720" w:hanging="360"/>
      </w:pPr>
      <w:rPr>
        <w:rFonts w:ascii="Symbol" w:hAnsi="Symbol"/>
      </w:rPr>
    </w:lvl>
    <w:lvl w:ilvl="1" w:tplc="6A26C1D2">
      <w:start w:val="1"/>
      <w:numFmt w:val="bullet"/>
      <w:lvlText w:val=""/>
      <w:lvlJc w:val="left"/>
      <w:pPr>
        <w:ind w:left="2160" w:hanging="360"/>
      </w:pPr>
      <w:rPr>
        <w:rFonts w:ascii="Symbol" w:hAnsi="Symbol"/>
      </w:rPr>
    </w:lvl>
    <w:lvl w:ilvl="2" w:tplc="A3E61C56">
      <w:start w:val="1"/>
      <w:numFmt w:val="bullet"/>
      <w:lvlText w:val=""/>
      <w:lvlJc w:val="left"/>
      <w:pPr>
        <w:ind w:left="720" w:hanging="360"/>
      </w:pPr>
      <w:rPr>
        <w:rFonts w:ascii="Symbol" w:hAnsi="Symbol"/>
      </w:rPr>
    </w:lvl>
    <w:lvl w:ilvl="3" w:tplc="5532AF2A">
      <w:start w:val="1"/>
      <w:numFmt w:val="bullet"/>
      <w:lvlText w:val=""/>
      <w:lvlJc w:val="left"/>
      <w:pPr>
        <w:ind w:left="720" w:hanging="360"/>
      </w:pPr>
      <w:rPr>
        <w:rFonts w:ascii="Symbol" w:hAnsi="Symbol"/>
      </w:rPr>
    </w:lvl>
    <w:lvl w:ilvl="4" w:tplc="5664932C">
      <w:start w:val="1"/>
      <w:numFmt w:val="bullet"/>
      <w:lvlText w:val=""/>
      <w:lvlJc w:val="left"/>
      <w:pPr>
        <w:ind w:left="720" w:hanging="360"/>
      </w:pPr>
      <w:rPr>
        <w:rFonts w:ascii="Symbol" w:hAnsi="Symbol"/>
      </w:rPr>
    </w:lvl>
    <w:lvl w:ilvl="5" w:tplc="9C2CF06C">
      <w:start w:val="1"/>
      <w:numFmt w:val="bullet"/>
      <w:lvlText w:val=""/>
      <w:lvlJc w:val="left"/>
      <w:pPr>
        <w:ind w:left="720" w:hanging="360"/>
      </w:pPr>
      <w:rPr>
        <w:rFonts w:ascii="Symbol" w:hAnsi="Symbol"/>
      </w:rPr>
    </w:lvl>
    <w:lvl w:ilvl="6" w:tplc="20C69AF8">
      <w:start w:val="1"/>
      <w:numFmt w:val="bullet"/>
      <w:lvlText w:val=""/>
      <w:lvlJc w:val="left"/>
      <w:pPr>
        <w:ind w:left="720" w:hanging="360"/>
      </w:pPr>
      <w:rPr>
        <w:rFonts w:ascii="Symbol" w:hAnsi="Symbol"/>
      </w:rPr>
    </w:lvl>
    <w:lvl w:ilvl="7" w:tplc="8138D1CE">
      <w:start w:val="1"/>
      <w:numFmt w:val="bullet"/>
      <w:lvlText w:val=""/>
      <w:lvlJc w:val="left"/>
      <w:pPr>
        <w:ind w:left="720" w:hanging="360"/>
      </w:pPr>
      <w:rPr>
        <w:rFonts w:ascii="Symbol" w:hAnsi="Symbol"/>
      </w:rPr>
    </w:lvl>
    <w:lvl w:ilvl="8" w:tplc="705AB0D4">
      <w:start w:val="1"/>
      <w:numFmt w:val="bullet"/>
      <w:lvlText w:val=""/>
      <w:lvlJc w:val="left"/>
      <w:pPr>
        <w:ind w:left="720" w:hanging="360"/>
      </w:pPr>
      <w:rPr>
        <w:rFonts w:ascii="Symbol" w:hAnsi="Symbol"/>
      </w:rPr>
    </w:lvl>
  </w:abstractNum>
  <w:abstractNum w:abstractNumId="40" w15:restartNumberingAfterBreak="0">
    <w:nsid w:val="64991E71"/>
    <w:multiLevelType w:val="hybridMultilevel"/>
    <w:tmpl w:val="241A4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94FC2"/>
    <w:multiLevelType w:val="hybridMultilevel"/>
    <w:tmpl w:val="1388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7929C0"/>
    <w:multiLevelType w:val="hybridMultilevel"/>
    <w:tmpl w:val="D68E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67600DA"/>
    <w:multiLevelType w:val="hybridMultilevel"/>
    <w:tmpl w:val="CA802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95524"/>
    <w:multiLevelType w:val="hybridMultilevel"/>
    <w:tmpl w:val="0A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3D4003"/>
    <w:multiLevelType w:val="hybridMultilevel"/>
    <w:tmpl w:val="E15E5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9" w15:restartNumberingAfterBreak="0">
    <w:nsid w:val="727416E5"/>
    <w:multiLevelType w:val="hybridMultilevel"/>
    <w:tmpl w:val="F26A69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D21760"/>
    <w:multiLevelType w:val="hybridMultilevel"/>
    <w:tmpl w:val="068EE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A02349"/>
    <w:multiLevelType w:val="hybridMultilevel"/>
    <w:tmpl w:val="9C74A2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160960"/>
    <w:multiLevelType w:val="hybridMultilevel"/>
    <w:tmpl w:val="A8240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7452A1"/>
    <w:multiLevelType w:val="hybridMultilevel"/>
    <w:tmpl w:val="79C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4487">
    <w:abstractNumId w:val="5"/>
  </w:num>
  <w:num w:numId="2" w16cid:durableId="471488393">
    <w:abstractNumId w:val="45"/>
  </w:num>
  <w:num w:numId="3" w16cid:durableId="1964115860">
    <w:abstractNumId w:val="48"/>
  </w:num>
  <w:num w:numId="4" w16cid:durableId="261954924">
    <w:abstractNumId w:val="0"/>
  </w:num>
  <w:num w:numId="5" w16cid:durableId="1995989206">
    <w:abstractNumId w:val="23"/>
  </w:num>
  <w:num w:numId="6" w16cid:durableId="737440637">
    <w:abstractNumId w:val="27"/>
  </w:num>
  <w:num w:numId="7" w16cid:durableId="1461457057">
    <w:abstractNumId w:val="26"/>
  </w:num>
  <w:num w:numId="8" w16cid:durableId="871461725">
    <w:abstractNumId w:val="13"/>
  </w:num>
  <w:num w:numId="9" w16cid:durableId="2138405916">
    <w:abstractNumId w:val="46"/>
  </w:num>
  <w:num w:numId="10" w16cid:durableId="591201553">
    <w:abstractNumId w:val="50"/>
  </w:num>
  <w:num w:numId="11" w16cid:durableId="375085743">
    <w:abstractNumId w:val="55"/>
  </w:num>
  <w:num w:numId="12" w16cid:durableId="600458470">
    <w:abstractNumId w:val="8"/>
  </w:num>
  <w:num w:numId="13" w16cid:durableId="1931817113">
    <w:abstractNumId w:val="12"/>
  </w:num>
  <w:num w:numId="14" w16cid:durableId="1514880638">
    <w:abstractNumId w:val="11"/>
  </w:num>
  <w:num w:numId="15" w16cid:durableId="1461219134">
    <w:abstractNumId w:val="52"/>
  </w:num>
  <w:num w:numId="16" w16cid:durableId="1827477724">
    <w:abstractNumId w:val="51"/>
  </w:num>
  <w:num w:numId="17" w16cid:durableId="1780639973">
    <w:abstractNumId w:val="49"/>
  </w:num>
  <w:num w:numId="18" w16cid:durableId="1676224265">
    <w:abstractNumId w:val="24"/>
  </w:num>
  <w:num w:numId="19" w16cid:durableId="778179409">
    <w:abstractNumId w:val="16"/>
  </w:num>
  <w:num w:numId="20" w16cid:durableId="373581319">
    <w:abstractNumId w:val="42"/>
  </w:num>
  <w:num w:numId="21" w16cid:durableId="298924944">
    <w:abstractNumId w:val="30"/>
  </w:num>
  <w:num w:numId="22" w16cid:durableId="80103405">
    <w:abstractNumId w:val="10"/>
  </w:num>
  <w:num w:numId="23" w16cid:durableId="1449466649">
    <w:abstractNumId w:val="9"/>
  </w:num>
  <w:num w:numId="24" w16cid:durableId="1103844913">
    <w:abstractNumId w:val="35"/>
  </w:num>
  <w:num w:numId="25" w16cid:durableId="221140532">
    <w:abstractNumId w:val="38"/>
  </w:num>
  <w:num w:numId="26" w16cid:durableId="575895067">
    <w:abstractNumId w:val="37"/>
  </w:num>
  <w:num w:numId="27" w16cid:durableId="245577188">
    <w:abstractNumId w:val="21"/>
  </w:num>
  <w:num w:numId="28" w16cid:durableId="1237205332">
    <w:abstractNumId w:val="28"/>
  </w:num>
  <w:num w:numId="29" w16cid:durableId="1147941339">
    <w:abstractNumId w:val="22"/>
  </w:num>
  <w:num w:numId="30" w16cid:durableId="455758772">
    <w:abstractNumId w:val="1"/>
  </w:num>
  <w:num w:numId="31" w16cid:durableId="1120219013">
    <w:abstractNumId w:val="20"/>
  </w:num>
  <w:num w:numId="32" w16cid:durableId="1350910239">
    <w:abstractNumId w:val="19"/>
  </w:num>
  <w:num w:numId="33" w16cid:durableId="293603138">
    <w:abstractNumId w:val="29"/>
  </w:num>
  <w:num w:numId="34" w16cid:durableId="688407531">
    <w:abstractNumId w:val="25"/>
  </w:num>
  <w:num w:numId="35" w16cid:durableId="1910387895">
    <w:abstractNumId w:val="32"/>
  </w:num>
  <w:num w:numId="36" w16cid:durableId="1565025561">
    <w:abstractNumId w:val="4"/>
  </w:num>
  <w:num w:numId="37" w16cid:durableId="92940214">
    <w:abstractNumId w:val="36"/>
  </w:num>
  <w:num w:numId="38" w16cid:durableId="2133088635">
    <w:abstractNumId w:val="33"/>
  </w:num>
  <w:num w:numId="39" w16cid:durableId="47995608">
    <w:abstractNumId w:val="41"/>
  </w:num>
  <w:num w:numId="40" w16cid:durableId="964429321">
    <w:abstractNumId w:val="18"/>
  </w:num>
  <w:num w:numId="41" w16cid:durableId="786003148">
    <w:abstractNumId w:val="6"/>
  </w:num>
  <w:num w:numId="42" w16cid:durableId="639194536">
    <w:abstractNumId w:val="53"/>
  </w:num>
  <w:num w:numId="43" w16cid:durableId="889417394">
    <w:abstractNumId w:val="54"/>
  </w:num>
  <w:num w:numId="44" w16cid:durableId="1937516797">
    <w:abstractNumId w:val="15"/>
  </w:num>
  <w:num w:numId="45" w16cid:durableId="1345132634">
    <w:abstractNumId w:val="34"/>
  </w:num>
  <w:num w:numId="46" w16cid:durableId="1104304344">
    <w:abstractNumId w:val="17"/>
  </w:num>
  <w:num w:numId="47" w16cid:durableId="1462386534">
    <w:abstractNumId w:val="44"/>
  </w:num>
  <w:num w:numId="48" w16cid:durableId="1131903877">
    <w:abstractNumId w:val="47"/>
  </w:num>
  <w:num w:numId="49" w16cid:durableId="1740009746">
    <w:abstractNumId w:val="3"/>
  </w:num>
  <w:num w:numId="50" w16cid:durableId="1214124727">
    <w:abstractNumId w:val="2"/>
  </w:num>
  <w:num w:numId="51" w16cid:durableId="1096751861">
    <w:abstractNumId w:val="40"/>
  </w:num>
  <w:num w:numId="52" w16cid:durableId="1540969674">
    <w:abstractNumId w:val="14"/>
  </w:num>
  <w:num w:numId="53" w16cid:durableId="851533172">
    <w:abstractNumId w:val="43"/>
  </w:num>
  <w:num w:numId="54" w16cid:durableId="416948804">
    <w:abstractNumId w:val="7"/>
  </w:num>
  <w:num w:numId="55" w16cid:durableId="669676708">
    <w:abstractNumId w:val="31"/>
  </w:num>
  <w:num w:numId="56" w16cid:durableId="193365678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C9"/>
    <w:rsid w:val="00000866"/>
    <w:rsid w:val="00000982"/>
    <w:rsid w:val="00000F08"/>
    <w:rsid w:val="0000143D"/>
    <w:rsid w:val="00001929"/>
    <w:rsid w:val="00001B7F"/>
    <w:rsid w:val="00001CC3"/>
    <w:rsid w:val="000022B2"/>
    <w:rsid w:val="00002B39"/>
    <w:rsid w:val="00002DDD"/>
    <w:rsid w:val="000031DC"/>
    <w:rsid w:val="000037B7"/>
    <w:rsid w:val="000038DD"/>
    <w:rsid w:val="000044F7"/>
    <w:rsid w:val="00004534"/>
    <w:rsid w:val="00004D4F"/>
    <w:rsid w:val="00005618"/>
    <w:rsid w:val="00005907"/>
    <w:rsid w:val="000061FE"/>
    <w:rsid w:val="00006579"/>
    <w:rsid w:val="00006AA4"/>
    <w:rsid w:val="00006B81"/>
    <w:rsid w:val="00006B83"/>
    <w:rsid w:val="00006F44"/>
    <w:rsid w:val="000070F9"/>
    <w:rsid w:val="0000796E"/>
    <w:rsid w:val="00010129"/>
    <w:rsid w:val="00010323"/>
    <w:rsid w:val="000106A2"/>
    <w:rsid w:val="00010C7B"/>
    <w:rsid w:val="00010D78"/>
    <w:rsid w:val="0001269A"/>
    <w:rsid w:val="000127A0"/>
    <w:rsid w:val="00012B8B"/>
    <w:rsid w:val="000133DA"/>
    <w:rsid w:val="00013852"/>
    <w:rsid w:val="00013B7D"/>
    <w:rsid w:val="00013FF1"/>
    <w:rsid w:val="000141EF"/>
    <w:rsid w:val="00014726"/>
    <w:rsid w:val="00014DFB"/>
    <w:rsid w:val="00015C06"/>
    <w:rsid w:val="00016724"/>
    <w:rsid w:val="0001678A"/>
    <w:rsid w:val="00016EB9"/>
    <w:rsid w:val="00017117"/>
    <w:rsid w:val="00017F7B"/>
    <w:rsid w:val="00020346"/>
    <w:rsid w:val="0002076A"/>
    <w:rsid w:val="000209CA"/>
    <w:rsid w:val="00020CBF"/>
    <w:rsid w:val="00020F34"/>
    <w:rsid w:val="0002205B"/>
    <w:rsid w:val="000225CC"/>
    <w:rsid w:val="000239ED"/>
    <w:rsid w:val="000240FB"/>
    <w:rsid w:val="000241F0"/>
    <w:rsid w:val="000242B1"/>
    <w:rsid w:val="000243C6"/>
    <w:rsid w:val="0002462C"/>
    <w:rsid w:val="0002484D"/>
    <w:rsid w:val="00025099"/>
    <w:rsid w:val="0002567A"/>
    <w:rsid w:val="00025717"/>
    <w:rsid w:val="00026494"/>
    <w:rsid w:val="000278BF"/>
    <w:rsid w:val="000279BF"/>
    <w:rsid w:val="00030D99"/>
    <w:rsid w:val="000318AE"/>
    <w:rsid w:val="00031B03"/>
    <w:rsid w:val="0003242F"/>
    <w:rsid w:val="0003285F"/>
    <w:rsid w:val="00032928"/>
    <w:rsid w:val="0003336B"/>
    <w:rsid w:val="000349BF"/>
    <w:rsid w:val="00034D17"/>
    <w:rsid w:val="00034EDC"/>
    <w:rsid w:val="0003715D"/>
    <w:rsid w:val="00040D3A"/>
    <w:rsid w:val="00040D8A"/>
    <w:rsid w:val="0004121A"/>
    <w:rsid w:val="00041347"/>
    <w:rsid w:val="00041668"/>
    <w:rsid w:val="0004181F"/>
    <w:rsid w:val="0004229B"/>
    <w:rsid w:val="00042B53"/>
    <w:rsid w:val="0004388D"/>
    <w:rsid w:val="00043CD2"/>
    <w:rsid w:val="00043DBF"/>
    <w:rsid w:val="00044D9B"/>
    <w:rsid w:val="00045860"/>
    <w:rsid w:val="00045FBA"/>
    <w:rsid w:val="00046E70"/>
    <w:rsid w:val="0004715C"/>
    <w:rsid w:val="000471F1"/>
    <w:rsid w:val="00047D8D"/>
    <w:rsid w:val="0005023A"/>
    <w:rsid w:val="000503BC"/>
    <w:rsid w:val="000507F2"/>
    <w:rsid w:val="0005176B"/>
    <w:rsid w:val="00051B83"/>
    <w:rsid w:val="00051BA7"/>
    <w:rsid w:val="00052395"/>
    <w:rsid w:val="0005286D"/>
    <w:rsid w:val="00052A54"/>
    <w:rsid w:val="0005341A"/>
    <w:rsid w:val="000535B4"/>
    <w:rsid w:val="00053A62"/>
    <w:rsid w:val="00054D93"/>
    <w:rsid w:val="00054FCE"/>
    <w:rsid w:val="0005561C"/>
    <w:rsid w:val="00055AE5"/>
    <w:rsid w:val="00056008"/>
    <w:rsid w:val="00056926"/>
    <w:rsid w:val="000573A2"/>
    <w:rsid w:val="00057557"/>
    <w:rsid w:val="000576E1"/>
    <w:rsid w:val="0005778B"/>
    <w:rsid w:val="000577C2"/>
    <w:rsid w:val="00057A3E"/>
    <w:rsid w:val="00057BB4"/>
    <w:rsid w:val="00060638"/>
    <w:rsid w:val="0006099E"/>
    <w:rsid w:val="00061040"/>
    <w:rsid w:val="0006122D"/>
    <w:rsid w:val="000615C2"/>
    <w:rsid w:val="00061BC3"/>
    <w:rsid w:val="00061ED2"/>
    <w:rsid w:val="00061FDE"/>
    <w:rsid w:val="00062553"/>
    <w:rsid w:val="00063C3B"/>
    <w:rsid w:val="00063F19"/>
    <w:rsid w:val="00064536"/>
    <w:rsid w:val="000648A5"/>
    <w:rsid w:val="00064B54"/>
    <w:rsid w:val="00064B70"/>
    <w:rsid w:val="00064D13"/>
    <w:rsid w:val="00064DF0"/>
    <w:rsid w:val="00065634"/>
    <w:rsid w:val="00065E2E"/>
    <w:rsid w:val="00065E4F"/>
    <w:rsid w:val="00065E90"/>
    <w:rsid w:val="00065F62"/>
    <w:rsid w:val="00066199"/>
    <w:rsid w:val="00066721"/>
    <w:rsid w:val="00066DCC"/>
    <w:rsid w:val="0006727F"/>
    <w:rsid w:val="000677F2"/>
    <w:rsid w:val="000705E3"/>
    <w:rsid w:val="000705E6"/>
    <w:rsid w:val="00071603"/>
    <w:rsid w:val="000721EA"/>
    <w:rsid w:val="0007247F"/>
    <w:rsid w:val="000727DC"/>
    <w:rsid w:val="00072D53"/>
    <w:rsid w:val="00073849"/>
    <w:rsid w:val="00073DBF"/>
    <w:rsid w:val="000741A9"/>
    <w:rsid w:val="0007442D"/>
    <w:rsid w:val="00074E79"/>
    <w:rsid w:val="00075D12"/>
    <w:rsid w:val="000765CA"/>
    <w:rsid w:val="00076E4C"/>
    <w:rsid w:val="0007712F"/>
    <w:rsid w:val="0007793F"/>
    <w:rsid w:val="0007795D"/>
    <w:rsid w:val="00077A3F"/>
    <w:rsid w:val="00080A89"/>
    <w:rsid w:val="00080B33"/>
    <w:rsid w:val="000810B2"/>
    <w:rsid w:val="000819B6"/>
    <w:rsid w:val="00081EE5"/>
    <w:rsid w:val="00081FB9"/>
    <w:rsid w:val="0008234B"/>
    <w:rsid w:val="0008290E"/>
    <w:rsid w:val="00082D3A"/>
    <w:rsid w:val="00083274"/>
    <w:rsid w:val="00083E0E"/>
    <w:rsid w:val="00083FE1"/>
    <w:rsid w:val="00084046"/>
    <w:rsid w:val="000851D3"/>
    <w:rsid w:val="00085305"/>
    <w:rsid w:val="000855CA"/>
    <w:rsid w:val="00085872"/>
    <w:rsid w:val="0008604C"/>
    <w:rsid w:val="00086604"/>
    <w:rsid w:val="00086856"/>
    <w:rsid w:val="00086A10"/>
    <w:rsid w:val="00086B9B"/>
    <w:rsid w:val="00086FA7"/>
    <w:rsid w:val="00087D72"/>
    <w:rsid w:val="00091593"/>
    <w:rsid w:val="00092190"/>
    <w:rsid w:val="00092C18"/>
    <w:rsid w:val="00093AD8"/>
    <w:rsid w:val="00093D13"/>
    <w:rsid w:val="00094BCC"/>
    <w:rsid w:val="0009551B"/>
    <w:rsid w:val="00096049"/>
    <w:rsid w:val="00096C50"/>
    <w:rsid w:val="00097D4A"/>
    <w:rsid w:val="00097EC0"/>
    <w:rsid w:val="000A075F"/>
    <w:rsid w:val="000A084E"/>
    <w:rsid w:val="000A09A1"/>
    <w:rsid w:val="000A162B"/>
    <w:rsid w:val="000A1B17"/>
    <w:rsid w:val="000A1F65"/>
    <w:rsid w:val="000A26AE"/>
    <w:rsid w:val="000A29C8"/>
    <w:rsid w:val="000A2F34"/>
    <w:rsid w:val="000A339C"/>
    <w:rsid w:val="000A3BD2"/>
    <w:rsid w:val="000A3F78"/>
    <w:rsid w:val="000A4151"/>
    <w:rsid w:val="000A430A"/>
    <w:rsid w:val="000A4D57"/>
    <w:rsid w:val="000A5350"/>
    <w:rsid w:val="000A5974"/>
    <w:rsid w:val="000A684D"/>
    <w:rsid w:val="000A68F5"/>
    <w:rsid w:val="000A6A04"/>
    <w:rsid w:val="000A6EB0"/>
    <w:rsid w:val="000A6ED3"/>
    <w:rsid w:val="000A6F32"/>
    <w:rsid w:val="000A723C"/>
    <w:rsid w:val="000A7C6C"/>
    <w:rsid w:val="000B0116"/>
    <w:rsid w:val="000B0190"/>
    <w:rsid w:val="000B0267"/>
    <w:rsid w:val="000B044B"/>
    <w:rsid w:val="000B07C9"/>
    <w:rsid w:val="000B0998"/>
    <w:rsid w:val="000B0BE7"/>
    <w:rsid w:val="000B1B53"/>
    <w:rsid w:val="000B1CB5"/>
    <w:rsid w:val="000B1CE1"/>
    <w:rsid w:val="000B1EFA"/>
    <w:rsid w:val="000B1F14"/>
    <w:rsid w:val="000B277A"/>
    <w:rsid w:val="000B353B"/>
    <w:rsid w:val="000B387E"/>
    <w:rsid w:val="000B423E"/>
    <w:rsid w:val="000B47C6"/>
    <w:rsid w:val="000B4950"/>
    <w:rsid w:val="000B4C70"/>
    <w:rsid w:val="000B4CC2"/>
    <w:rsid w:val="000B51F3"/>
    <w:rsid w:val="000B5553"/>
    <w:rsid w:val="000B6184"/>
    <w:rsid w:val="000B61B8"/>
    <w:rsid w:val="000B653B"/>
    <w:rsid w:val="000B6772"/>
    <w:rsid w:val="000B6CD8"/>
    <w:rsid w:val="000B6E2B"/>
    <w:rsid w:val="000B70CE"/>
    <w:rsid w:val="000B7ACA"/>
    <w:rsid w:val="000B7EE7"/>
    <w:rsid w:val="000C046D"/>
    <w:rsid w:val="000C0639"/>
    <w:rsid w:val="000C0678"/>
    <w:rsid w:val="000C08C4"/>
    <w:rsid w:val="000C13EF"/>
    <w:rsid w:val="000C2FD9"/>
    <w:rsid w:val="000C31DC"/>
    <w:rsid w:val="000C39DF"/>
    <w:rsid w:val="000C48B6"/>
    <w:rsid w:val="000C630B"/>
    <w:rsid w:val="000C636F"/>
    <w:rsid w:val="000C7093"/>
    <w:rsid w:val="000C72A9"/>
    <w:rsid w:val="000C7673"/>
    <w:rsid w:val="000C7EFE"/>
    <w:rsid w:val="000D01DE"/>
    <w:rsid w:val="000D0B48"/>
    <w:rsid w:val="000D185F"/>
    <w:rsid w:val="000D197E"/>
    <w:rsid w:val="000D1B9E"/>
    <w:rsid w:val="000D1C7A"/>
    <w:rsid w:val="000D213E"/>
    <w:rsid w:val="000D2441"/>
    <w:rsid w:val="000D25C7"/>
    <w:rsid w:val="000D3756"/>
    <w:rsid w:val="000D3767"/>
    <w:rsid w:val="000D38A8"/>
    <w:rsid w:val="000D3A23"/>
    <w:rsid w:val="000D3BA4"/>
    <w:rsid w:val="000D49F0"/>
    <w:rsid w:val="000D4C1C"/>
    <w:rsid w:val="000D4CC2"/>
    <w:rsid w:val="000D5298"/>
    <w:rsid w:val="000D5407"/>
    <w:rsid w:val="000D5611"/>
    <w:rsid w:val="000D58A3"/>
    <w:rsid w:val="000D5CA5"/>
    <w:rsid w:val="000D5D91"/>
    <w:rsid w:val="000D665A"/>
    <w:rsid w:val="000D69DB"/>
    <w:rsid w:val="000D6A18"/>
    <w:rsid w:val="000D6B2E"/>
    <w:rsid w:val="000D7106"/>
    <w:rsid w:val="000E05AE"/>
    <w:rsid w:val="000E097B"/>
    <w:rsid w:val="000E101A"/>
    <w:rsid w:val="000E1538"/>
    <w:rsid w:val="000E1581"/>
    <w:rsid w:val="000E1AED"/>
    <w:rsid w:val="000E1E9A"/>
    <w:rsid w:val="000E36D9"/>
    <w:rsid w:val="000E38EB"/>
    <w:rsid w:val="000E424A"/>
    <w:rsid w:val="000E4555"/>
    <w:rsid w:val="000E461F"/>
    <w:rsid w:val="000E4D4C"/>
    <w:rsid w:val="000E4DA3"/>
    <w:rsid w:val="000E4DDE"/>
    <w:rsid w:val="000E518A"/>
    <w:rsid w:val="000E5462"/>
    <w:rsid w:val="000E59E3"/>
    <w:rsid w:val="000E5AC4"/>
    <w:rsid w:val="000E65D5"/>
    <w:rsid w:val="000E668D"/>
    <w:rsid w:val="000E6768"/>
    <w:rsid w:val="000E691B"/>
    <w:rsid w:val="000E6BCF"/>
    <w:rsid w:val="000E6E7D"/>
    <w:rsid w:val="000E70F6"/>
    <w:rsid w:val="000E7D53"/>
    <w:rsid w:val="000F01B7"/>
    <w:rsid w:val="000F01C1"/>
    <w:rsid w:val="000F056C"/>
    <w:rsid w:val="000F05F2"/>
    <w:rsid w:val="000F07B7"/>
    <w:rsid w:val="000F0A37"/>
    <w:rsid w:val="000F0AD7"/>
    <w:rsid w:val="000F1048"/>
    <w:rsid w:val="000F1093"/>
    <w:rsid w:val="000F1818"/>
    <w:rsid w:val="000F1B4B"/>
    <w:rsid w:val="000F1E00"/>
    <w:rsid w:val="000F36A1"/>
    <w:rsid w:val="000F3817"/>
    <w:rsid w:val="000F3D85"/>
    <w:rsid w:val="000F3DFC"/>
    <w:rsid w:val="000F582C"/>
    <w:rsid w:val="000F5C19"/>
    <w:rsid w:val="000F69D3"/>
    <w:rsid w:val="000F6A7A"/>
    <w:rsid w:val="000F6CCD"/>
    <w:rsid w:val="000F70EE"/>
    <w:rsid w:val="000F71C8"/>
    <w:rsid w:val="000F7337"/>
    <w:rsid w:val="000F7D77"/>
    <w:rsid w:val="001005CA"/>
    <w:rsid w:val="00100AAB"/>
    <w:rsid w:val="00100E57"/>
    <w:rsid w:val="00100FEA"/>
    <w:rsid w:val="0010137C"/>
    <w:rsid w:val="00101BF6"/>
    <w:rsid w:val="00101F0C"/>
    <w:rsid w:val="0010212E"/>
    <w:rsid w:val="001021E8"/>
    <w:rsid w:val="00102354"/>
    <w:rsid w:val="00102F18"/>
    <w:rsid w:val="001030CE"/>
    <w:rsid w:val="00103400"/>
    <w:rsid w:val="0010359D"/>
    <w:rsid w:val="001037E0"/>
    <w:rsid w:val="00103D78"/>
    <w:rsid w:val="00103F92"/>
    <w:rsid w:val="00105A6D"/>
    <w:rsid w:val="00105BCE"/>
    <w:rsid w:val="00106019"/>
    <w:rsid w:val="00106BA4"/>
    <w:rsid w:val="00106E78"/>
    <w:rsid w:val="00107A61"/>
    <w:rsid w:val="00107E3A"/>
    <w:rsid w:val="00107ED7"/>
    <w:rsid w:val="00110813"/>
    <w:rsid w:val="00110927"/>
    <w:rsid w:val="00111C36"/>
    <w:rsid w:val="00111F29"/>
    <w:rsid w:val="00112488"/>
    <w:rsid w:val="001125AE"/>
    <w:rsid w:val="0011399B"/>
    <w:rsid w:val="00114787"/>
    <w:rsid w:val="00114AA5"/>
    <w:rsid w:val="00114E82"/>
    <w:rsid w:val="00114F3A"/>
    <w:rsid w:val="00115010"/>
    <w:rsid w:val="001154A0"/>
    <w:rsid w:val="00116482"/>
    <w:rsid w:val="0011685D"/>
    <w:rsid w:val="00117269"/>
    <w:rsid w:val="0011733C"/>
    <w:rsid w:val="0011765E"/>
    <w:rsid w:val="00120451"/>
    <w:rsid w:val="00120459"/>
    <w:rsid w:val="00120954"/>
    <w:rsid w:val="00120B3E"/>
    <w:rsid w:val="001216A4"/>
    <w:rsid w:val="00121BEE"/>
    <w:rsid w:val="00121C12"/>
    <w:rsid w:val="00121D1C"/>
    <w:rsid w:val="00121F58"/>
    <w:rsid w:val="00122680"/>
    <w:rsid w:val="00122D15"/>
    <w:rsid w:val="001233DD"/>
    <w:rsid w:val="001242CD"/>
    <w:rsid w:val="001253AD"/>
    <w:rsid w:val="001257E5"/>
    <w:rsid w:val="00125BCC"/>
    <w:rsid w:val="00125FC1"/>
    <w:rsid w:val="00126CB9"/>
    <w:rsid w:val="00126DD6"/>
    <w:rsid w:val="001278BA"/>
    <w:rsid w:val="00130D29"/>
    <w:rsid w:val="00131655"/>
    <w:rsid w:val="00131829"/>
    <w:rsid w:val="00132545"/>
    <w:rsid w:val="001332DA"/>
    <w:rsid w:val="0013333B"/>
    <w:rsid w:val="00133F10"/>
    <w:rsid w:val="00134424"/>
    <w:rsid w:val="001349F2"/>
    <w:rsid w:val="001350AA"/>
    <w:rsid w:val="0013518D"/>
    <w:rsid w:val="001353CF"/>
    <w:rsid w:val="00135CAC"/>
    <w:rsid w:val="001361DF"/>
    <w:rsid w:val="00136A56"/>
    <w:rsid w:val="00137A39"/>
    <w:rsid w:val="00137D63"/>
    <w:rsid w:val="00137F07"/>
    <w:rsid w:val="00140066"/>
    <w:rsid w:val="001403F6"/>
    <w:rsid w:val="00140C46"/>
    <w:rsid w:val="00141244"/>
    <w:rsid w:val="00141287"/>
    <w:rsid w:val="00141DB5"/>
    <w:rsid w:val="001422F4"/>
    <w:rsid w:val="00142C95"/>
    <w:rsid w:val="00142CC9"/>
    <w:rsid w:val="00142E36"/>
    <w:rsid w:val="001432CA"/>
    <w:rsid w:val="00143B37"/>
    <w:rsid w:val="00143C66"/>
    <w:rsid w:val="00144AF0"/>
    <w:rsid w:val="00144F99"/>
    <w:rsid w:val="001450A9"/>
    <w:rsid w:val="0014562E"/>
    <w:rsid w:val="001458B5"/>
    <w:rsid w:val="001461F0"/>
    <w:rsid w:val="00146466"/>
    <w:rsid w:val="00150CD8"/>
    <w:rsid w:val="00151B7F"/>
    <w:rsid w:val="001522B0"/>
    <w:rsid w:val="001523C4"/>
    <w:rsid w:val="00152A49"/>
    <w:rsid w:val="00152BB1"/>
    <w:rsid w:val="00153357"/>
    <w:rsid w:val="001537FF"/>
    <w:rsid w:val="00153F69"/>
    <w:rsid w:val="0015448D"/>
    <w:rsid w:val="00154837"/>
    <w:rsid w:val="00154DA3"/>
    <w:rsid w:val="00155BA9"/>
    <w:rsid w:val="001567A6"/>
    <w:rsid w:val="00156E10"/>
    <w:rsid w:val="0015703C"/>
    <w:rsid w:val="00160F07"/>
    <w:rsid w:val="00161EE7"/>
    <w:rsid w:val="00161F01"/>
    <w:rsid w:val="00162143"/>
    <w:rsid w:val="00163270"/>
    <w:rsid w:val="001633B5"/>
    <w:rsid w:val="00163BDC"/>
    <w:rsid w:val="00163F6A"/>
    <w:rsid w:val="00164835"/>
    <w:rsid w:val="00164C64"/>
    <w:rsid w:val="00165304"/>
    <w:rsid w:val="00165459"/>
    <w:rsid w:val="00166567"/>
    <w:rsid w:val="001672F6"/>
    <w:rsid w:val="001673B5"/>
    <w:rsid w:val="001673DE"/>
    <w:rsid w:val="0016748B"/>
    <w:rsid w:val="00167BB2"/>
    <w:rsid w:val="00167DEC"/>
    <w:rsid w:val="00170660"/>
    <w:rsid w:val="00170B66"/>
    <w:rsid w:val="00170BD7"/>
    <w:rsid w:val="00170D3B"/>
    <w:rsid w:val="00171911"/>
    <w:rsid w:val="00171A25"/>
    <w:rsid w:val="00172011"/>
    <w:rsid w:val="00173127"/>
    <w:rsid w:val="0017330B"/>
    <w:rsid w:val="001738B9"/>
    <w:rsid w:val="00173C7C"/>
    <w:rsid w:val="00174CB8"/>
    <w:rsid w:val="00174EE0"/>
    <w:rsid w:val="00175ED8"/>
    <w:rsid w:val="00176A46"/>
    <w:rsid w:val="00176BA8"/>
    <w:rsid w:val="00176C18"/>
    <w:rsid w:val="00177105"/>
    <w:rsid w:val="0017727C"/>
    <w:rsid w:val="0017739C"/>
    <w:rsid w:val="00177E50"/>
    <w:rsid w:val="00180866"/>
    <w:rsid w:val="00181FF1"/>
    <w:rsid w:val="001825A0"/>
    <w:rsid w:val="00182A72"/>
    <w:rsid w:val="00183368"/>
    <w:rsid w:val="0018394B"/>
    <w:rsid w:val="00183B3D"/>
    <w:rsid w:val="00184170"/>
    <w:rsid w:val="00184661"/>
    <w:rsid w:val="00185192"/>
    <w:rsid w:val="00185C4D"/>
    <w:rsid w:val="00185CC8"/>
    <w:rsid w:val="00185F05"/>
    <w:rsid w:val="0018692E"/>
    <w:rsid w:val="001870B2"/>
    <w:rsid w:val="00187390"/>
    <w:rsid w:val="0019004F"/>
    <w:rsid w:val="00191545"/>
    <w:rsid w:val="001915C0"/>
    <w:rsid w:val="001917C8"/>
    <w:rsid w:val="001919AF"/>
    <w:rsid w:val="00191AA2"/>
    <w:rsid w:val="00191B2E"/>
    <w:rsid w:val="00191E48"/>
    <w:rsid w:val="00192AA1"/>
    <w:rsid w:val="00192E0D"/>
    <w:rsid w:val="00192E79"/>
    <w:rsid w:val="00192EFE"/>
    <w:rsid w:val="0019313C"/>
    <w:rsid w:val="00193A8C"/>
    <w:rsid w:val="001943F3"/>
    <w:rsid w:val="001944A7"/>
    <w:rsid w:val="0019528C"/>
    <w:rsid w:val="001953AC"/>
    <w:rsid w:val="0019598F"/>
    <w:rsid w:val="00195CDC"/>
    <w:rsid w:val="00196051"/>
    <w:rsid w:val="001975B4"/>
    <w:rsid w:val="001A0CA8"/>
    <w:rsid w:val="001A0F71"/>
    <w:rsid w:val="001A16CE"/>
    <w:rsid w:val="001A1738"/>
    <w:rsid w:val="001A19B9"/>
    <w:rsid w:val="001A1CD5"/>
    <w:rsid w:val="001A2B69"/>
    <w:rsid w:val="001A2EFB"/>
    <w:rsid w:val="001A3538"/>
    <w:rsid w:val="001A3660"/>
    <w:rsid w:val="001A3DAA"/>
    <w:rsid w:val="001A47D1"/>
    <w:rsid w:val="001A56FF"/>
    <w:rsid w:val="001A6415"/>
    <w:rsid w:val="001A6873"/>
    <w:rsid w:val="001A6A00"/>
    <w:rsid w:val="001A6F14"/>
    <w:rsid w:val="001A7425"/>
    <w:rsid w:val="001A7504"/>
    <w:rsid w:val="001A7785"/>
    <w:rsid w:val="001A77AA"/>
    <w:rsid w:val="001A7FD7"/>
    <w:rsid w:val="001B0083"/>
    <w:rsid w:val="001B16B7"/>
    <w:rsid w:val="001B1949"/>
    <w:rsid w:val="001B2180"/>
    <w:rsid w:val="001B2680"/>
    <w:rsid w:val="001B30A3"/>
    <w:rsid w:val="001B341E"/>
    <w:rsid w:val="001B3672"/>
    <w:rsid w:val="001B389B"/>
    <w:rsid w:val="001B4818"/>
    <w:rsid w:val="001B4F5F"/>
    <w:rsid w:val="001B5247"/>
    <w:rsid w:val="001B62C2"/>
    <w:rsid w:val="001B650C"/>
    <w:rsid w:val="001B7767"/>
    <w:rsid w:val="001C08BB"/>
    <w:rsid w:val="001C1197"/>
    <w:rsid w:val="001C1464"/>
    <w:rsid w:val="001C2345"/>
    <w:rsid w:val="001C23F5"/>
    <w:rsid w:val="001C3410"/>
    <w:rsid w:val="001C46D2"/>
    <w:rsid w:val="001C4953"/>
    <w:rsid w:val="001C4C29"/>
    <w:rsid w:val="001C550B"/>
    <w:rsid w:val="001C582C"/>
    <w:rsid w:val="001C5EE5"/>
    <w:rsid w:val="001C7600"/>
    <w:rsid w:val="001D015D"/>
    <w:rsid w:val="001D07F1"/>
    <w:rsid w:val="001D09BA"/>
    <w:rsid w:val="001D1A39"/>
    <w:rsid w:val="001D2237"/>
    <w:rsid w:val="001D2311"/>
    <w:rsid w:val="001D24E7"/>
    <w:rsid w:val="001D27CF"/>
    <w:rsid w:val="001D2A4E"/>
    <w:rsid w:val="001D2AA4"/>
    <w:rsid w:val="001D32F2"/>
    <w:rsid w:val="001D4232"/>
    <w:rsid w:val="001D4377"/>
    <w:rsid w:val="001D4BB8"/>
    <w:rsid w:val="001D4F5E"/>
    <w:rsid w:val="001D55A3"/>
    <w:rsid w:val="001D5660"/>
    <w:rsid w:val="001D584C"/>
    <w:rsid w:val="001D5A17"/>
    <w:rsid w:val="001D5BFF"/>
    <w:rsid w:val="001D5F3D"/>
    <w:rsid w:val="001D60B3"/>
    <w:rsid w:val="001D636F"/>
    <w:rsid w:val="001D6761"/>
    <w:rsid w:val="001D6D25"/>
    <w:rsid w:val="001E0220"/>
    <w:rsid w:val="001E0EC3"/>
    <w:rsid w:val="001E13DF"/>
    <w:rsid w:val="001E1E35"/>
    <w:rsid w:val="001E2B1C"/>
    <w:rsid w:val="001E3595"/>
    <w:rsid w:val="001E37C4"/>
    <w:rsid w:val="001E3E17"/>
    <w:rsid w:val="001E492E"/>
    <w:rsid w:val="001E4D60"/>
    <w:rsid w:val="001E5E0D"/>
    <w:rsid w:val="001E6073"/>
    <w:rsid w:val="001E63CA"/>
    <w:rsid w:val="001E64B7"/>
    <w:rsid w:val="001E6BDB"/>
    <w:rsid w:val="001E6D47"/>
    <w:rsid w:val="001E7856"/>
    <w:rsid w:val="001F0283"/>
    <w:rsid w:val="001F0451"/>
    <w:rsid w:val="001F052C"/>
    <w:rsid w:val="001F071D"/>
    <w:rsid w:val="001F0AFD"/>
    <w:rsid w:val="001F0D88"/>
    <w:rsid w:val="001F179E"/>
    <w:rsid w:val="001F17EC"/>
    <w:rsid w:val="001F222E"/>
    <w:rsid w:val="001F27F5"/>
    <w:rsid w:val="001F395E"/>
    <w:rsid w:val="001F3C9B"/>
    <w:rsid w:val="001F4BE5"/>
    <w:rsid w:val="001F50D4"/>
    <w:rsid w:val="001F511A"/>
    <w:rsid w:val="001F5136"/>
    <w:rsid w:val="001F54AD"/>
    <w:rsid w:val="001F5A09"/>
    <w:rsid w:val="001F5A41"/>
    <w:rsid w:val="001F62CC"/>
    <w:rsid w:val="001F6574"/>
    <w:rsid w:val="001F6776"/>
    <w:rsid w:val="001F6E70"/>
    <w:rsid w:val="001F79AC"/>
    <w:rsid w:val="001F7BCD"/>
    <w:rsid w:val="001F7D1B"/>
    <w:rsid w:val="002000EF"/>
    <w:rsid w:val="00200108"/>
    <w:rsid w:val="00200DD4"/>
    <w:rsid w:val="00200E09"/>
    <w:rsid w:val="002010F8"/>
    <w:rsid w:val="00201F06"/>
    <w:rsid w:val="00202A22"/>
    <w:rsid w:val="00202DF4"/>
    <w:rsid w:val="00203BAF"/>
    <w:rsid w:val="00204766"/>
    <w:rsid w:val="00204A3B"/>
    <w:rsid w:val="00204C09"/>
    <w:rsid w:val="00205296"/>
    <w:rsid w:val="00205C9F"/>
    <w:rsid w:val="00206459"/>
    <w:rsid w:val="00206B8A"/>
    <w:rsid w:val="00206FE7"/>
    <w:rsid w:val="00207056"/>
    <w:rsid w:val="00207556"/>
    <w:rsid w:val="00210F36"/>
    <w:rsid w:val="00211190"/>
    <w:rsid w:val="0021135D"/>
    <w:rsid w:val="0021160F"/>
    <w:rsid w:val="00211B18"/>
    <w:rsid w:val="00211F19"/>
    <w:rsid w:val="002124B7"/>
    <w:rsid w:val="00212744"/>
    <w:rsid w:val="00212FE3"/>
    <w:rsid w:val="0021330F"/>
    <w:rsid w:val="002139BF"/>
    <w:rsid w:val="00213B04"/>
    <w:rsid w:val="00213B85"/>
    <w:rsid w:val="00213BE9"/>
    <w:rsid w:val="00214285"/>
    <w:rsid w:val="0021441A"/>
    <w:rsid w:val="0021532A"/>
    <w:rsid w:val="00215410"/>
    <w:rsid w:val="0021609E"/>
    <w:rsid w:val="002176A4"/>
    <w:rsid w:val="002179FA"/>
    <w:rsid w:val="002201DC"/>
    <w:rsid w:val="002216B4"/>
    <w:rsid w:val="00221728"/>
    <w:rsid w:val="00221AE3"/>
    <w:rsid w:val="00221CCE"/>
    <w:rsid w:val="00221DB8"/>
    <w:rsid w:val="0022319D"/>
    <w:rsid w:val="00224BC3"/>
    <w:rsid w:val="00225BEE"/>
    <w:rsid w:val="00226038"/>
    <w:rsid w:val="002264AA"/>
    <w:rsid w:val="00226CB8"/>
    <w:rsid w:val="00226CB9"/>
    <w:rsid w:val="00226E80"/>
    <w:rsid w:val="0022733E"/>
    <w:rsid w:val="00227581"/>
    <w:rsid w:val="00227735"/>
    <w:rsid w:val="00227CC6"/>
    <w:rsid w:val="00230F9B"/>
    <w:rsid w:val="00231442"/>
    <w:rsid w:val="0023159C"/>
    <w:rsid w:val="00231838"/>
    <w:rsid w:val="00231FFC"/>
    <w:rsid w:val="00232066"/>
    <w:rsid w:val="002320C7"/>
    <w:rsid w:val="002324C9"/>
    <w:rsid w:val="002328A5"/>
    <w:rsid w:val="00232F77"/>
    <w:rsid w:val="00233A9D"/>
    <w:rsid w:val="00233E6D"/>
    <w:rsid w:val="002352E9"/>
    <w:rsid w:val="00235A37"/>
    <w:rsid w:val="002401B3"/>
    <w:rsid w:val="002402F6"/>
    <w:rsid w:val="00240AF6"/>
    <w:rsid w:val="00241A41"/>
    <w:rsid w:val="00241FD7"/>
    <w:rsid w:val="00242044"/>
    <w:rsid w:val="00242227"/>
    <w:rsid w:val="0024242A"/>
    <w:rsid w:val="00242E34"/>
    <w:rsid w:val="00243122"/>
    <w:rsid w:val="00243A06"/>
    <w:rsid w:val="00243C50"/>
    <w:rsid w:val="0024499D"/>
    <w:rsid w:val="002449AA"/>
    <w:rsid w:val="00244B35"/>
    <w:rsid w:val="00244F2F"/>
    <w:rsid w:val="00245812"/>
    <w:rsid w:val="002459FE"/>
    <w:rsid w:val="002463AB"/>
    <w:rsid w:val="002470E4"/>
    <w:rsid w:val="002471EC"/>
    <w:rsid w:val="002476B9"/>
    <w:rsid w:val="002478AB"/>
    <w:rsid w:val="00247CD5"/>
    <w:rsid w:val="00247F1F"/>
    <w:rsid w:val="00250318"/>
    <w:rsid w:val="00250710"/>
    <w:rsid w:val="002516A1"/>
    <w:rsid w:val="00251724"/>
    <w:rsid w:val="00251981"/>
    <w:rsid w:val="00251C8D"/>
    <w:rsid w:val="0025233A"/>
    <w:rsid w:val="00252665"/>
    <w:rsid w:val="00252D93"/>
    <w:rsid w:val="00253039"/>
    <w:rsid w:val="00253E8C"/>
    <w:rsid w:val="00253F7D"/>
    <w:rsid w:val="002543A0"/>
    <w:rsid w:val="00255016"/>
    <w:rsid w:val="0025525E"/>
    <w:rsid w:val="00255558"/>
    <w:rsid w:val="00256635"/>
    <w:rsid w:val="00256798"/>
    <w:rsid w:val="00256FE9"/>
    <w:rsid w:val="00257382"/>
    <w:rsid w:val="00257630"/>
    <w:rsid w:val="0025791C"/>
    <w:rsid w:val="00260427"/>
    <w:rsid w:val="00260522"/>
    <w:rsid w:val="0026073E"/>
    <w:rsid w:val="00260741"/>
    <w:rsid w:val="0026112B"/>
    <w:rsid w:val="002616CC"/>
    <w:rsid w:val="00261C96"/>
    <w:rsid w:val="00262FF6"/>
    <w:rsid w:val="00263079"/>
    <w:rsid w:val="00264002"/>
    <w:rsid w:val="00265176"/>
    <w:rsid w:val="002655F4"/>
    <w:rsid w:val="0026614A"/>
    <w:rsid w:val="00266198"/>
    <w:rsid w:val="00266C8C"/>
    <w:rsid w:val="00266FE1"/>
    <w:rsid w:val="0026739B"/>
    <w:rsid w:val="0026788D"/>
    <w:rsid w:val="00267AE9"/>
    <w:rsid w:val="00267E1C"/>
    <w:rsid w:val="00267E62"/>
    <w:rsid w:val="00270857"/>
    <w:rsid w:val="00270A4C"/>
    <w:rsid w:val="00271E32"/>
    <w:rsid w:val="0027221C"/>
    <w:rsid w:val="00272348"/>
    <w:rsid w:val="00272C4B"/>
    <w:rsid w:val="00273083"/>
    <w:rsid w:val="00273183"/>
    <w:rsid w:val="002732F2"/>
    <w:rsid w:val="00273531"/>
    <w:rsid w:val="00274034"/>
    <w:rsid w:val="00274511"/>
    <w:rsid w:val="002749B9"/>
    <w:rsid w:val="0027567C"/>
    <w:rsid w:val="0027610B"/>
    <w:rsid w:val="00276226"/>
    <w:rsid w:val="00276598"/>
    <w:rsid w:val="00277089"/>
    <w:rsid w:val="0027765A"/>
    <w:rsid w:val="00277B65"/>
    <w:rsid w:val="002806FB"/>
    <w:rsid w:val="00282377"/>
    <w:rsid w:val="00282DA7"/>
    <w:rsid w:val="00282FBE"/>
    <w:rsid w:val="002831E6"/>
    <w:rsid w:val="00283669"/>
    <w:rsid w:val="00283B50"/>
    <w:rsid w:val="00284B85"/>
    <w:rsid w:val="00284C41"/>
    <w:rsid w:val="00284CD0"/>
    <w:rsid w:val="002852F0"/>
    <w:rsid w:val="00285752"/>
    <w:rsid w:val="00285ECB"/>
    <w:rsid w:val="002861AC"/>
    <w:rsid w:val="00286558"/>
    <w:rsid w:val="00287726"/>
    <w:rsid w:val="00287995"/>
    <w:rsid w:val="00287A04"/>
    <w:rsid w:val="002919FC"/>
    <w:rsid w:val="00291B83"/>
    <w:rsid w:val="00291C12"/>
    <w:rsid w:val="00291D2C"/>
    <w:rsid w:val="0029263B"/>
    <w:rsid w:val="00292AFC"/>
    <w:rsid w:val="002937AF"/>
    <w:rsid w:val="00293A1F"/>
    <w:rsid w:val="002949EF"/>
    <w:rsid w:val="00294BD0"/>
    <w:rsid w:val="002954D1"/>
    <w:rsid w:val="002955AE"/>
    <w:rsid w:val="002958B3"/>
    <w:rsid w:val="0029642E"/>
    <w:rsid w:val="002964FB"/>
    <w:rsid w:val="00297263"/>
    <w:rsid w:val="002974AF"/>
    <w:rsid w:val="00297CFC"/>
    <w:rsid w:val="00297DD9"/>
    <w:rsid w:val="002A06D3"/>
    <w:rsid w:val="002A07BB"/>
    <w:rsid w:val="002A25BA"/>
    <w:rsid w:val="002A28D5"/>
    <w:rsid w:val="002A28D8"/>
    <w:rsid w:val="002A2CB9"/>
    <w:rsid w:val="002A31CB"/>
    <w:rsid w:val="002A33E8"/>
    <w:rsid w:val="002A3830"/>
    <w:rsid w:val="002A42BA"/>
    <w:rsid w:val="002A474A"/>
    <w:rsid w:val="002A52A7"/>
    <w:rsid w:val="002A5594"/>
    <w:rsid w:val="002A575B"/>
    <w:rsid w:val="002A6415"/>
    <w:rsid w:val="002A7243"/>
    <w:rsid w:val="002A7683"/>
    <w:rsid w:val="002A7BA4"/>
    <w:rsid w:val="002A7DE4"/>
    <w:rsid w:val="002B0498"/>
    <w:rsid w:val="002B06B8"/>
    <w:rsid w:val="002B0C78"/>
    <w:rsid w:val="002B160B"/>
    <w:rsid w:val="002B1C23"/>
    <w:rsid w:val="002B30FE"/>
    <w:rsid w:val="002B310B"/>
    <w:rsid w:val="002B3F50"/>
    <w:rsid w:val="002B3F6E"/>
    <w:rsid w:val="002B46BC"/>
    <w:rsid w:val="002B4C0F"/>
    <w:rsid w:val="002B5268"/>
    <w:rsid w:val="002B54E8"/>
    <w:rsid w:val="002B58F2"/>
    <w:rsid w:val="002B5B18"/>
    <w:rsid w:val="002B5C8C"/>
    <w:rsid w:val="002B6A4F"/>
    <w:rsid w:val="002B6DEE"/>
    <w:rsid w:val="002C04C1"/>
    <w:rsid w:val="002C0652"/>
    <w:rsid w:val="002C0FDA"/>
    <w:rsid w:val="002C1B5F"/>
    <w:rsid w:val="002C271C"/>
    <w:rsid w:val="002C2A3D"/>
    <w:rsid w:val="002C2A8B"/>
    <w:rsid w:val="002C2C75"/>
    <w:rsid w:val="002C39B5"/>
    <w:rsid w:val="002C3D9B"/>
    <w:rsid w:val="002C409B"/>
    <w:rsid w:val="002C437A"/>
    <w:rsid w:val="002C4B02"/>
    <w:rsid w:val="002C4CE8"/>
    <w:rsid w:val="002C4D5B"/>
    <w:rsid w:val="002C698D"/>
    <w:rsid w:val="002C6CD7"/>
    <w:rsid w:val="002C7D62"/>
    <w:rsid w:val="002C7E85"/>
    <w:rsid w:val="002C7EEA"/>
    <w:rsid w:val="002D0C01"/>
    <w:rsid w:val="002D1679"/>
    <w:rsid w:val="002D1C7C"/>
    <w:rsid w:val="002D40F4"/>
    <w:rsid w:val="002D487F"/>
    <w:rsid w:val="002D54FA"/>
    <w:rsid w:val="002D5852"/>
    <w:rsid w:val="002D5FEC"/>
    <w:rsid w:val="002D6DC2"/>
    <w:rsid w:val="002D6E03"/>
    <w:rsid w:val="002D6E4F"/>
    <w:rsid w:val="002D7166"/>
    <w:rsid w:val="002E26D8"/>
    <w:rsid w:val="002E3FDB"/>
    <w:rsid w:val="002E3FFD"/>
    <w:rsid w:val="002E45C2"/>
    <w:rsid w:val="002E4F46"/>
    <w:rsid w:val="002E53B5"/>
    <w:rsid w:val="002E67A8"/>
    <w:rsid w:val="002E6A3D"/>
    <w:rsid w:val="002E6DD5"/>
    <w:rsid w:val="002E73C9"/>
    <w:rsid w:val="002E794B"/>
    <w:rsid w:val="002E79F9"/>
    <w:rsid w:val="002F0AE5"/>
    <w:rsid w:val="002F0FC1"/>
    <w:rsid w:val="002F0FEA"/>
    <w:rsid w:val="002F1109"/>
    <w:rsid w:val="002F13C3"/>
    <w:rsid w:val="002F14F7"/>
    <w:rsid w:val="002F2286"/>
    <w:rsid w:val="002F320B"/>
    <w:rsid w:val="002F3619"/>
    <w:rsid w:val="002F39C0"/>
    <w:rsid w:val="002F3BB3"/>
    <w:rsid w:val="002F52B6"/>
    <w:rsid w:val="002F5883"/>
    <w:rsid w:val="002F5C2B"/>
    <w:rsid w:val="002F5F3B"/>
    <w:rsid w:val="002F62F4"/>
    <w:rsid w:val="002F70EF"/>
    <w:rsid w:val="002F7790"/>
    <w:rsid w:val="002F7A37"/>
    <w:rsid w:val="002F7B02"/>
    <w:rsid w:val="002F7B32"/>
    <w:rsid w:val="002F7C1D"/>
    <w:rsid w:val="0030056A"/>
    <w:rsid w:val="00301310"/>
    <w:rsid w:val="00301512"/>
    <w:rsid w:val="003016D3"/>
    <w:rsid w:val="0030237E"/>
    <w:rsid w:val="00302A48"/>
    <w:rsid w:val="00302C74"/>
    <w:rsid w:val="003038D0"/>
    <w:rsid w:val="00304075"/>
    <w:rsid w:val="00304544"/>
    <w:rsid w:val="00304657"/>
    <w:rsid w:val="003058AE"/>
    <w:rsid w:val="003073F8"/>
    <w:rsid w:val="00307B9B"/>
    <w:rsid w:val="00307EF5"/>
    <w:rsid w:val="00311141"/>
    <w:rsid w:val="003117EF"/>
    <w:rsid w:val="00311AF4"/>
    <w:rsid w:val="00311E8E"/>
    <w:rsid w:val="0031264A"/>
    <w:rsid w:val="003126DC"/>
    <w:rsid w:val="00313511"/>
    <w:rsid w:val="00313871"/>
    <w:rsid w:val="00313BC4"/>
    <w:rsid w:val="00313DD8"/>
    <w:rsid w:val="003157D2"/>
    <w:rsid w:val="00316240"/>
    <w:rsid w:val="003167EC"/>
    <w:rsid w:val="003173A4"/>
    <w:rsid w:val="0032036F"/>
    <w:rsid w:val="00320613"/>
    <w:rsid w:val="00321374"/>
    <w:rsid w:val="003213D4"/>
    <w:rsid w:val="003220FE"/>
    <w:rsid w:val="00322B6F"/>
    <w:rsid w:val="00322C04"/>
    <w:rsid w:val="00322C97"/>
    <w:rsid w:val="003232DE"/>
    <w:rsid w:val="003235E5"/>
    <w:rsid w:val="00323B37"/>
    <w:rsid w:val="00326091"/>
    <w:rsid w:val="00326CB8"/>
    <w:rsid w:val="003274B9"/>
    <w:rsid w:val="0032796C"/>
    <w:rsid w:val="00327C4B"/>
    <w:rsid w:val="0033015F"/>
    <w:rsid w:val="0033061B"/>
    <w:rsid w:val="00331A07"/>
    <w:rsid w:val="00331E90"/>
    <w:rsid w:val="003322D4"/>
    <w:rsid w:val="00332580"/>
    <w:rsid w:val="00333331"/>
    <w:rsid w:val="0033348A"/>
    <w:rsid w:val="00333C08"/>
    <w:rsid w:val="00333D1C"/>
    <w:rsid w:val="00334915"/>
    <w:rsid w:val="003352AD"/>
    <w:rsid w:val="003352D7"/>
    <w:rsid w:val="003353DD"/>
    <w:rsid w:val="00335523"/>
    <w:rsid w:val="00335531"/>
    <w:rsid w:val="00335A93"/>
    <w:rsid w:val="00335FA3"/>
    <w:rsid w:val="00336003"/>
    <w:rsid w:val="00336B06"/>
    <w:rsid w:val="00336BB7"/>
    <w:rsid w:val="00336DF9"/>
    <w:rsid w:val="00337245"/>
    <w:rsid w:val="00337F98"/>
    <w:rsid w:val="003402B2"/>
    <w:rsid w:val="003407C6"/>
    <w:rsid w:val="003412BD"/>
    <w:rsid w:val="0034180B"/>
    <w:rsid w:val="00341F6A"/>
    <w:rsid w:val="003425C0"/>
    <w:rsid w:val="003436A7"/>
    <w:rsid w:val="00343803"/>
    <w:rsid w:val="0034403A"/>
    <w:rsid w:val="00344584"/>
    <w:rsid w:val="003446B2"/>
    <w:rsid w:val="00344D28"/>
    <w:rsid w:val="00345229"/>
    <w:rsid w:val="0034542D"/>
    <w:rsid w:val="00346540"/>
    <w:rsid w:val="00346BDF"/>
    <w:rsid w:val="0034764A"/>
    <w:rsid w:val="00347924"/>
    <w:rsid w:val="00347CDB"/>
    <w:rsid w:val="00347F31"/>
    <w:rsid w:val="00351F1D"/>
    <w:rsid w:val="00352381"/>
    <w:rsid w:val="0035375F"/>
    <w:rsid w:val="00353819"/>
    <w:rsid w:val="003543B5"/>
    <w:rsid w:val="00354489"/>
    <w:rsid w:val="00354BC2"/>
    <w:rsid w:val="00354F9A"/>
    <w:rsid w:val="003563E5"/>
    <w:rsid w:val="00356CC9"/>
    <w:rsid w:val="00356CDD"/>
    <w:rsid w:val="00356D2B"/>
    <w:rsid w:val="003572E6"/>
    <w:rsid w:val="0035746F"/>
    <w:rsid w:val="0036005A"/>
    <w:rsid w:val="003601BD"/>
    <w:rsid w:val="00360502"/>
    <w:rsid w:val="003605E3"/>
    <w:rsid w:val="00360B20"/>
    <w:rsid w:val="00360BAB"/>
    <w:rsid w:val="00360D42"/>
    <w:rsid w:val="00362690"/>
    <w:rsid w:val="00362D9A"/>
    <w:rsid w:val="00362FE5"/>
    <w:rsid w:val="00363219"/>
    <w:rsid w:val="00363799"/>
    <w:rsid w:val="0036399A"/>
    <w:rsid w:val="00364117"/>
    <w:rsid w:val="003654EE"/>
    <w:rsid w:val="003658C6"/>
    <w:rsid w:val="00365A24"/>
    <w:rsid w:val="003665AA"/>
    <w:rsid w:val="003669DF"/>
    <w:rsid w:val="00366D03"/>
    <w:rsid w:val="00367046"/>
    <w:rsid w:val="00367375"/>
    <w:rsid w:val="003673A0"/>
    <w:rsid w:val="003674C6"/>
    <w:rsid w:val="0036758A"/>
    <w:rsid w:val="00370087"/>
    <w:rsid w:val="003701BB"/>
    <w:rsid w:val="00370946"/>
    <w:rsid w:val="0037149E"/>
    <w:rsid w:val="00371FF6"/>
    <w:rsid w:val="0037230B"/>
    <w:rsid w:val="00372580"/>
    <w:rsid w:val="0037262D"/>
    <w:rsid w:val="0037301F"/>
    <w:rsid w:val="00373175"/>
    <w:rsid w:val="00374675"/>
    <w:rsid w:val="00374CEB"/>
    <w:rsid w:val="0037540E"/>
    <w:rsid w:val="00375B86"/>
    <w:rsid w:val="0037670E"/>
    <w:rsid w:val="00376753"/>
    <w:rsid w:val="00376D35"/>
    <w:rsid w:val="00377168"/>
    <w:rsid w:val="00377239"/>
    <w:rsid w:val="00377652"/>
    <w:rsid w:val="0037781E"/>
    <w:rsid w:val="003803CC"/>
    <w:rsid w:val="003811D9"/>
    <w:rsid w:val="003813C7"/>
    <w:rsid w:val="003815B3"/>
    <w:rsid w:val="00381C26"/>
    <w:rsid w:val="00381CCA"/>
    <w:rsid w:val="00381EFD"/>
    <w:rsid w:val="003820D0"/>
    <w:rsid w:val="003834A2"/>
    <w:rsid w:val="003839BD"/>
    <w:rsid w:val="003851F2"/>
    <w:rsid w:val="0038618B"/>
    <w:rsid w:val="0038627C"/>
    <w:rsid w:val="003868BB"/>
    <w:rsid w:val="003872EB"/>
    <w:rsid w:val="00387654"/>
    <w:rsid w:val="003915F2"/>
    <w:rsid w:val="00391E51"/>
    <w:rsid w:val="00391ECB"/>
    <w:rsid w:val="00392466"/>
    <w:rsid w:val="00392511"/>
    <w:rsid w:val="0039263F"/>
    <w:rsid w:val="003926FB"/>
    <w:rsid w:val="00392FD8"/>
    <w:rsid w:val="003933B6"/>
    <w:rsid w:val="003938A8"/>
    <w:rsid w:val="00393BA2"/>
    <w:rsid w:val="0039493A"/>
    <w:rsid w:val="00394B00"/>
    <w:rsid w:val="00395C45"/>
    <w:rsid w:val="0039610F"/>
    <w:rsid w:val="00396DC9"/>
    <w:rsid w:val="003978EB"/>
    <w:rsid w:val="003A08C1"/>
    <w:rsid w:val="003A0C20"/>
    <w:rsid w:val="003A17DE"/>
    <w:rsid w:val="003A195B"/>
    <w:rsid w:val="003A1CAE"/>
    <w:rsid w:val="003A1CDF"/>
    <w:rsid w:val="003A3917"/>
    <w:rsid w:val="003A3AC1"/>
    <w:rsid w:val="003A3BE4"/>
    <w:rsid w:val="003A3EFA"/>
    <w:rsid w:val="003A4607"/>
    <w:rsid w:val="003A4968"/>
    <w:rsid w:val="003A57B5"/>
    <w:rsid w:val="003A5E13"/>
    <w:rsid w:val="003A5FCD"/>
    <w:rsid w:val="003A6735"/>
    <w:rsid w:val="003A6BB2"/>
    <w:rsid w:val="003A6FB3"/>
    <w:rsid w:val="003A7571"/>
    <w:rsid w:val="003B044B"/>
    <w:rsid w:val="003B07D4"/>
    <w:rsid w:val="003B15A5"/>
    <w:rsid w:val="003B190D"/>
    <w:rsid w:val="003B1BC6"/>
    <w:rsid w:val="003B1D76"/>
    <w:rsid w:val="003B2FE4"/>
    <w:rsid w:val="003B310B"/>
    <w:rsid w:val="003B34A7"/>
    <w:rsid w:val="003B3F4D"/>
    <w:rsid w:val="003B4493"/>
    <w:rsid w:val="003B5107"/>
    <w:rsid w:val="003B511E"/>
    <w:rsid w:val="003B54F7"/>
    <w:rsid w:val="003B577B"/>
    <w:rsid w:val="003B5F14"/>
    <w:rsid w:val="003B61BE"/>
    <w:rsid w:val="003B6272"/>
    <w:rsid w:val="003B64FB"/>
    <w:rsid w:val="003B6E7E"/>
    <w:rsid w:val="003B7A82"/>
    <w:rsid w:val="003B7BE7"/>
    <w:rsid w:val="003B7C8D"/>
    <w:rsid w:val="003B7E84"/>
    <w:rsid w:val="003B7FB6"/>
    <w:rsid w:val="003C0001"/>
    <w:rsid w:val="003C038A"/>
    <w:rsid w:val="003C04F0"/>
    <w:rsid w:val="003C16B0"/>
    <w:rsid w:val="003C174A"/>
    <w:rsid w:val="003C2DE9"/>
    <w:rsid w:val="003C3B63"/>
    <w:rsid w:val="003C4B26"/>
    <w:rsid w:val="003C56C0"/>
    <w:rsid w:val="003C5717"/>
    <w:rsid w:val="003C5DF7"/>
    <w:rsid w:val="003C6685"/>
    <w:rsid w:val="003C6B44"/>
    <w:rsid w:val="003C6B6A"/>
    <w:rsid w:val="003C755B"/>
    <w:rsid w:val="003C7C54"/>
    <w:rsid w:val="003C7E62"/>
    <w:rsid w:val="003C7F9C"/>
    <w:rsid w:val="003D2995"/>
    <w:rsid w:val="003D2C2D"/>
    <w:rsid w:val="003D331D"/>
    <w:rsid w:val="003D36DE"/>
    <w:rsid w:val="003D49A2"/>
    <w:rsid w:val="003D4A1B"/>
    <w:rsid w:val="003D5753"/>
    <w:rsid w:val="003D5DEB"/>
    <w:rsid w:val="003D6031"/>
    <w:rsid w:val="003D648A"/>
    <w:rsid w:val="003D6899"/>
    <w:rsid w:val="003D747B"/>
    <w:rsid w:val="003D7500"/>
    <w:rsid w:val="003E06A5"/>
    <w:rsid w:val="003E06F6"/>
    <w:rsid w:val="003E1F6D"/>
    <w:rsid w:val="003E3354"/>
    <w:rsid w:val="003E356A"/>
    <w:rsid w:val="003E3BFE"/>
    <w:rsid w:val="003E3E4B"/>
    <w:rsid w:val="003E42AB"/>
    <w:rsid w:val="003E47BA"/>
    <w:rsid w:val="003E4EC6"/>
    <w:rsid w:val="003E50A5"/>
    <w:rsid w:val="003E5147"/>
    <w:rsid w:val="003E566C"/>
    <w:rsid w:val="003E590E"/>
    <w:rsid w:val="003E5CDE"/>
    <w:rsid w:val="003E7650"/>
    <w:rsid w:val="003F0BA6"/>
    <w:rsid w:val="003F1164"/>
    <w:rsid w:val="003F1AD1"/>
    <w:rsid w:val="003F1C0F"/>
    <w:rsid w:val="003F20B6"/>
    <w:rsid w:val="003F26EB"/>
    <w:rsid w:val="003F31A3"/>
    <w:rsid w:val="003F390A"/>
    <w:rsid w:val="003F3AF5"/>
    <w:rsid w:val="003F415E"/>
    <w:rsid w:val="003F42ED"/>
    <w:rsid w:val="003F4444"/>
    <w:rsid w:val="003F469A"/>
    <w:rsid w:val="003F46D6"/>
    <w:rsid w:val="003F5344"/>
    <w:rsid w:val="003F5AFB"/>
    <w:rsid w:val="003F5DB8"/>
    <w:rsid w:val="003F6416"/>
    <w:rsid w:val="003F681E"/>
    <w:rsid w:val="003F7512"/>
    <w:rsid w:val="00401306"/>
    <w:rsid w:val="00401B5A"/>
    <w:rsid w:val="0040211F"/>
    <w:rsid w:val="0040259B"/>
    <w:rsid w:val="004027DE"/>
    <w:rsid w:val="0040287C"/>
    <w:rsid w:val="00403AB3"/>
    <w:rsid w:val="004041AA"/>
    <w:rsid w:val="0040452A"/>
    <w:rsid w:val="0040502A"/>
    <w:rsid w:val="00405561"/>
    <w:rsid w:val="0040558C"/>
    <w:rsid w:val="00405D9A"/>
    <w:rsid w:val="0040691D"/>
    <w:rsid w:val="004074AF"/>
    <w:rsid w:val="00407906"/>
    <w:rsid w:val="00407AFD"/>
    <w:rsid w:val="0041119D"/>
    <w:rsid w:val="00411691"/>
    <w:rsid w:val="0041184D"/>
    <w:rsid w:val="004126F4"/>
    <w:rsid w:val="00412940"/>
    <w:rsid w:val="00414149"/>
    <w:rsid w:val="004144F5"/>
    <w:rsid w:val="00414A07"/>
    <w:rsid w:val="00415679"/>
    <w:rsid w:val="00416172"/>
    <w:rsid w:val="00416343"/>
    <w:rsid w:val="0041644B"/>
    <w:rsid w:val="00416876"/>
    <w:rsid w:val="00416967"/>
    <w:rsid w:val="0041766A"/>
    <w:rsid w:val="00417BD2"/>
    <w:rsid w:val="00420181"/>
    <w:rsid w:val="0042018E"/>
    <w:rsid w:val="00420F15"/>
    <w:rsid w:val="004216D7"/>
    <w:rsid w:val="00421C38"/>
    <w:rsid w:val="00421F4F"/>
    <w:rsid w:val="00422008"/>
    <w:rsid w:val="004220A9"/>
    <w:rsid w:val="004221D8"/>
    <w:rsid w:val="004228A5"/>
    <w:rsid w:val="00422FB6"/>
    <w:rsid w:val="004230AE"/>
    <w:rsid w:val="00423196"/>
    <w:rsid w:val="004237F3"/>
    <w:rsid w:val="0042384E"/>
    <w:rsid w:val="00424526"/>
    <w:rsid w:val="0042493A"/>
    <w:rsid w:val="00425504"/>
    <w:rsid w:val="0042559F"/>
    <w:rsid w:val="004257B9"/>
    <w:rsid w:val="00425A1E"/>
    <w:rsid w:val="00426F6B"/>
    <w:rsid w:val="00427469"/>
    <w:rsid w:val="00430694"/>
    <w:rsid w:val="00431039"/>
    <w:rsid w:val="00431158"/>
    <w:rsid w:val="00431C66"/>
    <w:rsid w:val="004321C1"/>
    <w:rsid w:val="0043239C"/>
    <w:rsid w:val="00432814"/>
    <w:rsid w:val="0043327C"/>
    <w:rsid w:val="00433901"/>
    <w:rsid w:val="00435347"/>
    <w:rsid w:val="0043547E"/>
    <w:rsid w:val="00435AE2"/>
    <w:rsid w:val="00435FF3"/>
    <w:rsid w:val="0043657C"/>
    <w:rsid w:val="00436898"/>
    <w:rsid w:val="00437226"/>
    <w:rsid w:val="004373B2"/>
    <w:rsid w:val="004376C0"/>
    <w:rsid w:val="004379D6"/>
    <w:rsid w:val="00437CD2"/>
    <w:rsid w:val="00437D9F"/>
    <w:rsid w:val="00437E8D"/>
    <w:rsid w:val="004400EB"/>
    <w:rsid w:val="004407E4"/>
    <w:rsid w:val="00441AAA"/>
    <w:rsid w:val="0044209A"/>
    <w:rsid w:val="004428C5"/>
    <w:rsid w:val="00443C3B"/>
    <w:rsid w:val="0044428C"/>
    <w:rsid w:val="00444E7C"/>
    <w:rsid w:val="004450F5"/>
    <w:rsid w:val="0044551A"/>
    <w:rsid w:val="0044562B"/>
    <w:rsid w:val="00446074"/>
    <w:rsid w:val="00446205"/>
    <w:rsid w:val="00446F82"/>
    <w:rsid w:val="004505C5"/>
    <w:rsid w:val="004506A5"/>
    <w:rsid w:val="004507E6"/>
    <w:rsid w:val="004512D0"/>
    <w:rsid w:val="0045239B"/>
    <w:rsid w:val="0045254F"/>
    <w:rsid w:val="00452F54"/>
    <w:rsid w:val="0045340A"/>
    <w:rsid w:val="004537E6"/>
    <w:rsid w:val="0045447B"/>
    <w:rsid w:val="00454543"/>
    <w:rsid w:val="00454BF0"/>
    <w:rsid w:val="00454C03"/>
    <w:rsid w:val="00454EE8"/>
    <w:rsid w:val="004561B5"/>
    <w:rsid w:val="004568C2"/>
    <w:rsid w:val="00456AAE"/>
    <w:rsid w:val="004575A3"/>
    <w:rsid w:val="004578D9"/>
    <w:rsid w:val="00457F2C"/>
    <w:rsid w:val="00460A70"/>
    <w:rsid w:val="00461718"/>
    <w:rsid w:val="00461A70"/>
    <w:rsid w:val="004622B5"/>
    <w:rsid w:val="00462506"/>
    <w:rsid w:val="004625BC"/>
    <w:rsid w:val="00462D1F"/>
    <w:rsid w:val="00463334"/>
    <w:rsid w:val="00463C76"/>
    <w:rsid w:val="0046485F"/>
    <w:rsid w:val="00465B1A"/>
    <w:rsid w:val="00465B87"/>
    <w:rsid w:val="00465BB0"/>
    <w:rsid w:val="00465C48"/>
    <w:rsid w:val="00466347"/>
    <w:rsid w:val="00466DAE"/>
    <w:rsid w:val="00466F0E"/>
    <w:rsid w:val="0046723B"/>
    <w:rsid w:val="004673B1"/>
    <w:rsid w:val="0046763C"/>
    <w:rsid w:val="00467BBA"/>
    <w:rsid w:val="004723FC"/>
    <w:rsid w:val="00472ABB"/>
    <w:rsid w:val="00472DD5"/>
    <w:rsid w:val="00473425"/>
    <w:rsid w:val="00473FCC"/>
    <w:rsid w:val="00474792"/>
    <w:rsid w:val="004754FB"/>
    <w:rsid w:val="004757B9"/>
    <w:rsid w:val="00475BCC"/>
    <w:rsid w:val="00476561"/>
    <w:rsid w:val="00476795"/>
    <w:rsid w:val="004767C7"/>
    <w:rsid w:val="00476B10"/>
    <w:rsid w:val="004777B5"/>
    <w:rsid w:val="00477A11"/>
    <w:rsid w:val="00480247"/>
    <w:rsid w:val="0048055E"/>
    <w:rsid w:val="00481052"/>
    <w:rsid w:val="00481675"/>
    <w:rsid w:val="0048184C"/>
    <w:rsid w:val="00481D72"/>
    <w:rsid w:val="00481DA1"/>
    <w:rsid w:val="0048249F"/>
    <w:rsid w:val="0048265A"/>
    <w:rsid w:val="004837E4"/>
    <w:rsid w:val="00484037"/>
    <w:rsid w:val="00484627"/>
    <w:rsid w:val="004847FB"/>
    <w:rsid w:val="00485621"/>
    <w:rsid w:val="00485EAC"/>
    <w:rsid w:val="0048637B"/>
    <w:rsid w:val="00487DD2"/>
    <w:rsid w:val="00487E7F"/>
    <w:rsid w:val="00490A0D"/>
    <w:rsid w:val="004911B9"/>
    <w:rsid w:val="004913A0"/>
    <w:rsid w:val="004914D4"/>
    <w:rsid w:val="00491A84"/>
    <w:rsid w:val="00492B33"/>
    <w:rsid w:val="00492E72"/>
    <w:rsid w:val="00493043"/>
    <w:rsid w:val="00493AC2"/>
    <w:rsid w:val="00493C45"/>
    <w:rsid w:val="0049495A"/>
    <w:rsid w:val="00495285"/>
    <w:rsid w:val="004955AA"/>
    <w:rsid w:val="0049561D"/>
    <w:rsid w:val="00495845"/>
    <w:rsid w:val="00495B18"/>
    <w:rsid w:val="00495BDD"/>
    <w:rsid w:val="00495C53"/>
    <w:rsid w:val="00497CE2"/>
    <w:rsid w:val="004A0890"/>
    <w:rsid w:val="004A0C72"/>
    <w:rsid w:val="004A1312"/>
    <w:rsid w:val="004A14CB"/>
    <w:rsid w:val="004A1686"/>
    <w:rsid w:val="004A16BC"/>
    <w:rsid w:val="004A1CF9"/>
    <w:rsid w:val="004A1D2C"/>
    <w:rsid w:val="004A1DE6"/>
    <w:rsid w:val="004A1E47"/>
    <w:rsid w:val="004A2780"/>
    <w:rsid w:val="004A2D31"/>
    <w:rsid w:val="004A3D48"/>
    <w:rsid w:val="004A3F0C"/>
    <w:rsid w:val="004A416A"/>
    <w:rsid w:val="004A4652"/>
    <w:rsid w:val="004A528C"/>
    <w:rsid w:val="004A54A0"/>
    <w:rsid w:val="004A5DBE"/>
    <w:rsid w:val="004A6070"/>
    <w:rsid w:val="004A60DF"/>
    <w:rsid w:val="004A6113"/>
    <w:rsid w:val="004A62C9"/>
    <w:rsid w:val="004A6B65"/>
    <w:rsid w:val="004B00DC"/>
    <w:rsid w:val="004B089C"/>
    <w:rsid w:val="004B21D7"/>
    <w:rsid w:val="004B2755"/>
    <w:rsid w:val="004B276C"/>
    <w:rsid w:val="004B2B48"/>
    <w:rsid w:val="004B3E19"/>
    <w:rsid w:val="004B41A1"/>
    <w:rsid w:val="004B42AE"/>
    <w:rsid w:val="004B43AF"/>
    <w:rsid w:val="004B4555"/>
    <w:rsid w:val="004B4D2D"/>
    <w:rsid w:val="004B4D68"/>
    <w:rsid w:val="004B4F6B"/>
    <w:rsid w:val="004B6D4E"/>
    <w:rsid w:val="004B6F50"/>
    <w:rsid w:val="004B70BE"/>
    <w:rsid w:val="004B70E7"/>
    <w:rsid w:val="004B70F5"/>
    <w:rsid w:val="004C0135"/>
    <w:rsid w:val="004C03B5"/>
    <w:rsid w:val="004C0431"/>
    <w:rsid w:val="004C089A"/>
    <w:rsid w:val="004C16E0"/>
    <w:rsid w:val="004C184E"/>
    <w:rsid w:val="004C1E10"/>
    <w:rsid w:val="004C2102"/>
    <w:rsid w:val="004C2227"/>
    <w:rsid w:val="004C2486"/>
    <w:rsid w:val="004C2B75"/>
    <w:rsid w:val="004C3B07"/>
    <w:rsid w:val="004C47AE"/>
    <w:rsid w:val="004C4BBA"/>
    <w:rsid w:val="004C4DB8"/>
    <w:rsid w:val="004C4DFD"/>
    <w:rsid w:val="004C57CE"/>
    <w:rsid w:val="004C57DF"/>
    <w:rsid w:val="004C5894"/>
    <w:rsid w:val="004C5E02"/>
    <w:rsid w:val="004C6AA7"/>
    <w:rsid w:val="004C6D8D"/>
    <w:rsid w:val="004C6F5B"/>
    <w:rsid w:val="004C745E"/>
    <w:rsid w:val="004C762B"/>
    <w:rsid w:val="004C790F"/>
    <w:rsid w:val="004D0197"/>
    <w:rsid w:val="004D05E9"/>
    <w:rsid w:val="004D0A48"/>
    <w:rsid w:val="004D0F44"/>
    <w:rsid w:val="004D141C"/>
    <w:rsid w:val="004D29D2"/>
    <w:rsid w:val="004D2DF5"/>
    <w:rsid w:val="004D2DFC"/>
    <w:rsid w:val="004D33D2"/>
    <w:rsid w:val="004D371B"/>
    <w:rsid w:val="004D38BB"/>
    <w:rsid w:val="004D3A80"/>
    <w:rsid w:val="004D444F"/>
    <w:rsid w:val="004D44D0"/>
    <w:rsid w:val="004D45FC"/>
    <w:rsid w:val="004D49EB"/>
    <w:rsid w:val="004D50F3"/>
    <w:rsid w:val="004D576E"/>
    <w:rsid w:val="004D5EC6"/>
    <w:rsid w:val="004D6950"/>
    <w:rsid w:val="004D6AEB"/>
    <w:rsid w:val="004D6DDF"/>
    <w:rsid w:val="004D7696"/>
    <w:rsid w:val="004D7F1D"/>
    <w:rsid w:val="004E025E"/>
    <w:rsid w:val="004E0C8B"/>
    <w:rsid w:val="004E0FA6"/>
    <w:rsid w:val="004E0FE5"/>
    <w:rsid w:val="004E14F1"/>
    <w:rsid w:val="004E28E5"/>
    <w:rsid w:val="004E364A"/>
    <w:rsid w:val="004E4E3E"/>
    <w:rsid w:val="004E4F89"/>
    <w:rsid w:val="004E4F99"/>
    <w:rsid w:val="004E5232"/>
    <w:rsid w:val="004E52F2"/>
    <w:rsid w:val="004E5597"/>
    <w:rsid w:val="004E5BB3"/>
    <w:rsid w:val="004E6F35"/>
    <w:rsid w:val="004E713F"/>
    <w:rsid w:val="004E725F"/>
    <w:rsid w:val="004E7522"/>
    <w:rsid w:val="004E78A7"/>
    <w:rsid w:val="004F0169"/>
    <w:rsid w:val="004F06EB"/>
    <w:rsid w:val="004F0A52"/>
    <w:rsid w:val="004F2379"/>
    <w:rsid w:val="004F35D9"/>
    <w:rsid w:val="004F3747"/>
    <w:rsid w:val="004F39C6"/>
    <w:rsid w:val="004F3D86"/>
    <w:rsid w:val="004F4860"/>
    <w:rsid w:val="004F49E0"/>
    <w:rsid w:val="004F4B5C"/>
    <w:rsid w:val="004F4F75"/>
    <w:rsid w:val="004F6350"/>
    <w:rsid w:val="004F6542"/>
    <w:rsid w:val="004F6A51"/>
    <w:rsid w:val="004F736E"/>
    <w:rsid w:val="00500122"/>
    <w:rsid w:val="00500251"/>
    <w:rsid w:val="005005FD"/>
    <w:rsid w:val="00501218"/>
    <w:rsid w:val="005013E0"/>
    <w:rsid w:val="00502349"/>
    <w:rsid w:val="0050237E"/>
    <w:rsid w:val="00502449"/>
    <w:rsid w:val="00503180"/>
    <w:rsid w:val="005043EE"/>
    <w:rsid w:val="005045B6"/>
    <w:rsid w:val="00504CD4"/>
    <w:rsid w:val="005052D9"/>
    <w:rsid w:val="00505571"/>
    <w:rsid w:val="00505BF8"/>
    <w:rsid w:val="00505C6D"/>
    <w:rsid w:val="00505EB7"/>
    <w:rsid w:val="00506A21"/>
    <w:rsid w:val="00506DD7"/>
    <w:rsid w:val="00507120"/>
    <w:rsid w:val="0050729B"/>
    <w:rsid w:val="0050736A"/>
    <w:rsid w:val="005079C3"/>
    <w:rsid w:val="00507A55"/>
    <w:rsid w:val="00507D94"/>
    <w:rsid w:val="00507DB8"/>
    <w:rsid w:val="005116EF"/>
    <w:rsid w:val="00511F2C"/>
    <w:rsid w:val="00512514"/>
    <w:rsid w:val="005125C9"/>
    <w:rsid w:val="00512ADA"/>
    <w:rsid w:val="00512C08"/>
    <w:rsid w:val="005132BD"/>
    <w:rsid w:val="005136FE"/>
    <w:rsid w:val="00514354"/>
    <w:rsid w:val="00514449"/>
    <w:rsid w:val="00514F5A"/>
    <w:rsid w:val="005158CD"/>
    <w:rsid w:val="005167A0"/>
    <w:rsid w:val="005168EB"/>
    <w:rsid w:val="00517689"/>
    <w:rsid w:val="00517823"/>
    <w:rsid w:val="00520285"/>
    <w:rsid w:val="005206A0"/>
    <w:rsid w:val="0052078A"/>
    <w:rsid w:val="005208E0"/>
    <w:rsid w:val="00520A53"/>
    <w:rsid w:val="00520DB2"/>
    <w:rsid w:val="005215CB"/>
    <w:rsid w:val="00522EF8"/>
    <w:rsid w:val="00523069"/>
    <w:rsid w:val="005234B1"/>
    <w:rsid w:val="00523979"/>
    <w:rsid w:val="00523EA7"/>
    <w:rsid w:val="0052401C"/>
    <w:rsid w:val="005245DD"/>
    <w:rsid w:val="00524E82"/>
    <w:rsid w:val="00524F96"/>
    <w:rsid w:val="0052517F"/>
    <w:rsid w:val="00525831"/>
    <w:rsid w:val="00525D52"/>
    <w:rsid w:val="00525D67"/>
    <w:rsid w:val="00525E77"/>
    <w:rsid w:val="00525EF4"/>
    <w:rsid w:val="00526781"/>
    <w:rsid w:val="005270BD"/>
    <w:rsid w:val="005274D4"/>
    <w:rsid w:val="00527B3F"/>
    <w:rsid w:val="00527CA2"/>
    <w:rsid w:val="00530039"/>
    <w:rsid w:val="00530305"/>
    <w:rsid w:val="00530875"/>
    <w:rsid w:val="00531C35"/>
    <w:rsid w:val="00531CDE"/>
    <w:rsid w:val="005322E7"/>
    <w:rsid w:val="00532820"/>
    <w:rsid w:val="00532DA3"/>
    <w:rsid w:val="00532EC6"/>
    <w:rsid w:val="005343B3"/>
    <w:rsid w:val="00534A88"/>
    <w:rsid w:val="0053511D"/>
    <w:rsid w:val="00535811"/>
    <w:rsid w:val="00535D12"/>
    <w:rsid w:val="00535EF8"/>
    <w:rsid w:val="00536548"/>
    <w:rsid w:val="00536DB3"/>
    <w:rsid w:val="00537038"/>
    <w:rsid w:val="00537C0F"/>
    <w:rsid w:val="00537FFB"/>
    <w:rsid w:val="00540166"/>
    <w:rsid w:val="00540250"/>
    <w:rsid w:val="0054050A"/>
    <w:rsid w:val="0054052E"/>
    <w:rsid w:val="0054065F"/>
    <w:rsid w:val="005407BA"/>
    <w:rsid w:val="00540B8D"/>
    <w:rsid w:val="005419FA"/>
    <w:rsid w:val="00541CE3"/>
    <w:rsid w:val="00541DFA"/>
    <w:rsid w:val="005422DA"/>
    <w:rsid w:val="00543626"/>
    <w:rsid w:val="005437EE"/>
    <w:rsid w:val="0054414B"/>
    <w:rsid w:val="00544A99"/>
    <w:rsid w:val="00544BE6"/>
    <w:rsid w:val="00544ED2"/>
    <w:rsid w:val="00544FCF"/>
    <w:rsid w:val="00545501"/>
    <w:rsid w:val="00545AB6"/>
    <w:rsid w:val="00546473"/>
    <w:rsid w:val="005468D8"/>
    <w:rsid w:val="005470E9"/>
    <w:rsid w:val="00547CBF"/>
    <w:rsid w:val="00550795"/>
    <w:rsid w:val="00550DCD"/>
    <w:rsid w:val="00550E35"/>
    <w:rsid w:val="00551195"/>
    <w:rsid w:val="0055142C"/>
    <w:rsid w:val="0055162D"/>
    <w:rsid w:val="00551ACC"/>
    <w:rsid w:val="005522CD"/>
    <w:rsid w:val="00552302"/>
    <w:rsid w:val="0055254B"/>
    <w:rsid w:val="00552832"/>
    <w:rsid w:val="00552A58"/>
    <w:rsid w:val="00552E7E"/>
    <w:rsid w:val="00555563"/>
    <w:rsid w:val="00555C04"/>
    <w:rsid w:val="00555DF6"/>
    <w:rsid w:val="005560C4"/>
    <w:rsid w:val="00556280"/>
    <w:rsid w:val="00556309"/>
    <w:rsid w:val="00557185"/>
    <w:rsid w:val="0055729C"/>
    <w:rsid w:val="00557ACF"/>
    <w:rsid w:val="00560110"/>
    <w:rsid w:val="0056025C"/>
    <w:rsid w:val="00560FB2"/>
    <w:rsid w:val="00561030"/>
    <w:rsid w:val="0056167B"/>
    <w:rsid w:val="0056191C"/>
    <w:rsid w:val="00561971"/>
    <w:rsid w:val="00562239"/>
    <w:rsid w:val="00563405"/>
    <w:rsid w:val="0056348D"/>
    <w:rsid w:val="005636A1"/>
    <w:rsid w:val="00564174"/>
    <w:rsid w:val="0056446F"/>
    <w:rsid w:val="005645CD"/>
    <w:rsid w:val="005645D6"/>
    <w:rsid w:val="005656F8"/>
    <w:rsid w:val="0056588F"/>
    <w:rsid w:val="005675B3"/>
    <w:rsid w:val="00567E0A"/>
    <w:rsid w:val="00570A0D"/>
    <w:rsid w:val="00570B5F"/>
    <w:rsid w:val="00570E8F"/>
    <w:rsid w:val="00571396"/>
    <w:rsid w:val="00571595"/>
    <w:rsid w:val="0057194B"/>
    <w:rsid w:val="00572242"/>
    <w:rsid w:val="00572D40"/>
    <w:rsid w:val="00573024"/>
    <w:rsid w:val="00573353"/>
    <w:rsid w:val="00574087"/>
    <w:rsid w:val="00574713"/>
    <w:rsid w:val="00574AE8"/>
    <w:rsid w:val="00574B03"/>
    <w:rsid w:val="00575131"/>
    <w:rsid w:val="0057530D"/>
    <w:rsid w:val="00576135"/>
    <w:rsid w:val="00576202"/>
    <w:rsid w:val="00576475"/>
    <w:rsid w:val="005769B8"/>
    <w:rsid w:val="00576B6B"/>
    <w:rsid w:val="00576CBC"/>
    <w:rsid w:val="0057761C"/>
    <w:rsid w:val="00577C95"/>
    <w:rsid w:val="00580CCC"/>
    <w:rsid w:val="00580F6B"/>
    <w:rsid w:val="00582A63"/>
    <w:rsid w:val="00582FF2"/>
    <w:rsid w:val="00583373"/>
    <w:rsid w:val="00585919"/>
    <w:rsid w:val="005860A3"/>
    <w:rsid w:val="00586145"/>
    <w:rsid w:val="00586773"/>
    <w:rsid w:val="00586DE1"/>
    <w:rsid w:val="00586F19"/>
    <w:rsid w:val="00587C40"/>
    <w:rsid w:val="005901D4"/>
    <w:rsid w:val="005903D6"/>
    <w:rsid w:val="00590ADC"/>
    <w:rsid w:val="00590AF5"/>
    <w:rsid w:val="00591173"/>
    <w:rsid w:val="005911A1"/>
    <w:rsid w:val="005918CB"/>
    <w:rsid w:val="00591CCB"/>
    <w:rsid w:val="00592324"/>
    <w:rsid w:val="00592A32"/>
    <w:rsid w:val="00592B98"/>
    <w:rsid w:val="00592D99"/>
    <w:rsid w:val="005939F6"/>
    <w:rsid w:val="00594998"/>
    <w:rsid w:val="00595429"/>
    <w:rsid w:val="005958FA"/>
    <w:rsid w:val="005963FC"/>
    <w:rsid w:val="0059701C"/>
    <w:rsid w:val="00597235"/>
    <w:rsid w:val="00597F51"/>
    <w:rsid w:val="005A0113"/>
    <w:rsid w:val="005A022F"/>
    <w:rsid w:val="005A075F"/>
    <w:rsid w:val="005A0DFA"/>
    <w:rsid w:val="005A0F72"/>
    <w:rsid w:val="005A0F98"/>
    <w:rsid w:val="005A137F"/>
    <w:rsid w:val="005A209C"/>
    <w:rsid w:val="005A297C"/>
    <w:rsid w:val="005A426A"/>
    <w:rsid w:val="005A4DD8"/>
    <w:rsid w:val="005A5B83"/>
    <w:rsid w:val="005A6337"/>
    <w:rsid w:val="005A6DBD"/>
    <w:rsid w:val="005A7028"/>
    <w:rsid w:val="005A7C13"/>
    <w:rsid w:val="005A7E61"/>
    <w:rsid w:val="005B0658"/>
    <w:rsid w:val="005B0CC8"/>
    <w:rsid w:val="005B10CE"/>
    <w:rsid w:val="005B12DB"/>
    <w:rsid w:val="005B14F9"/>
    <w:rsid w:val="005B18B6"/>
    <w:rsid w:val="005B1A83"/>
    <w:rsid w:val="005B320D"/>
    <w:rsid w:val="005B3211"/>
    <w:rsid w:val="005B3F88"/>
    <w:rsid w:val="005B44FF"/>
    <w:rsid w:val="005B45E5"/>
    <w:rsid w:val="005B485B"/>
    <w:rsid w:val="005B4A13"/>
    <w:rsid w:val="005B50C0"/>
    <w:rsid w:val="005B526D"/>
    <w:rsid w:val="005B64F9"/>
    <w:rsid w:val="005B6B04"/>
    <w:rsid w:val="005B6B57"/>
    <w:rsid w:val="005B7479"/>
    <w:rsid w:val="005B77E9"/>
    <w:rsid w:val="005B7A1D"/>
    <w:rsid w:val="005B7A8D"/>
    <w:rsid w:val="005C0352"/>
    <w:rsid w:val="005C0918"/>
    <w:rsid w:val="005C1070"/>
    <w:rsid w:val="005C1283"/>
    <w:rsid w:val="005C1699"/>
    <w:rsid w:val="005C1901"/>
    <w:rsid w:val="005C1F1B"/>
    <w:rsid w:val="005C23A1"/>
    <w:rsid w:val="005C251A"/>
    <w:rsid w:val="005C3CEB"/>
    <w:rsid w:val="005C4A47"/>
    <w:rsid w:val="005D0635"/>
    <w:rsid w:val="005D0C96"/>
    <w:rsid w:val="005D0E8A"/>
    <w:rsid w:val="005D1324"/>
    <w:rsid w:val="005D15A3"/>
    <w:rsid w:val="005D17C2"/>
    <w:rsid w:val="005D1843"/>
    <w:rsid w:val="005D1DE4"/>
    <w:rsid w:val="005D2043"/>
    <w:rsid w:val="005D26B5"/>
    <w:rsid w:val="005D333C"/>
    <w:rsid w:val="005D45FF"/>
    <w:rsid w:val="005D5162"/>
    <w:rsid w:val="005D5530"/>
    <w:rsid w:val="005D58CA"/>
    <w:rsid w:val="005D6319"/>
    <w:rsid w:val="005D6D41"/>
    <w:rsid w:val="005D6FDE"/>
    <w:rsid w:val="005D72DB"/>
    <w:rsid w:val="005D743B"/>
    <w:rsid w:val="005E0945"/>
    <w:rsid w:val="005E0A39"/>
    <w:rsid w:val="005E0CA7"/>
    <w:rsid w:val="005E1236"/>
    <w:rsid w:val="005E1FEF"/>
    <w:rsid w:val="005E238F"/>
    <w:rsid w:val="005E27CA"/>
    <w:rsid w:val="005E2DF2"/>
    <w:rsid w:val="005E452E"/>
    <w:rsid w:val="005E460C"/>
    <w:rsid w:val="005E506F"/>
    <w:rsid w:val="005E5569"/>
    <w:rsid w:val="005E59F2"/>
    <w:rsid w:val="005E7865"/>
    <w:rsid w:val="005F0045"/>
    <w:rsid w:val="005F02FD"/>
    <w:rsid w:val="005F1E9B"/>
    <w:rsid w:val="005F281C"/>
    <w:rsid w:val="005F2C93"/>
    <w:rsid w:val="005F31CA"/>
    <w:rsid w:val="005F3BCB"/>
    <w:rsid w:val="005F42F4"/>
    <w:rsid w:val="005F440E"/>
    <w:rsid w:val="005F4B5E"/>
    <w:rsid w:val="005F4EBA"/>
    <w:rsid w:val="005F5F07"/>
    <w:rsid w:val="005F6E0E"/>
    <w:rsid w:val="005F703E"/>
    <w:rsid w:val="005F7728"/>
    <w:rsid w:val="005F7A06"/>
    <w:rsid w:val="0060017A"/>
    <w:rsid w:val="0060196D"/>
    <w:rsid w:val="00601F12"/>
    <w:rsid w:val="00602054"/>
    <w:rsid w:val="006020BF"/>
    <w:rsid w:val="00602417"/>
    <w:rsid w:val="00602890"/>
    <w:rsid w:val="00602D13"/>
    <w:rsid w:val="006036DA"/>
    <w:rsid w:val="00603C5F"/>
    <w:rsid w:val="006049E4"/>
    <w:rsid w:val="00605112"/>
    <w:rsid w:val="00605339"/>
    <w:rsid w:val="00605628"/>
    <w:rsid w:val="006063E6"/>
    <w:rsid w:val="00606A07"/>
    <w:rsid w:val="00610166"/>
    <w:rsid w:val="00610779"/>
    <w:rsid w:val="00611300"/>
    <w:rsid w:val="00611A95"/>
    <w:rsid w:val="00611B2D"/>
    <w:rsid w:val="00611CAC"/>
    <w:rsid w:val="00611F04"/>
    <w:rsid w:val="0061273A"/>
    <w:rsid w:val="006127D6"/>
    <w:rsid w:val="00612C1D"/>
    <w:rsid w:val="00612D8F"/>
    <w:rsid w:val="00614350"/>
    <w:rsid w:val="00614488"/>
    <w:rsid w:val="00615067"/>
    <w:rsid w:val="00615A30"/>
    <w:rsid w:val="0061646B"/>
    <w:rsid w:val="00616FA1"/>
    <w:rsid w:val="00617A90"/>
    <w:rsid w:val="00617B9B"/>
    <w:rsid w:val="00620419"/>
    <w:rsid w:val="00620E4F"/>
    <w:rsid w:val="0062235F"/>
    <w:rsid w:val="00622709"/>
    <w:rsid w:val="00622851"/>
    <w:rsid w:val="00622988"/>
    <w:rsid w:val="00622F98"/>
    <w:rsid w:val="00624A1F"/>
    <w:rsid w:val="006253B9"/>
    <w:rsid w:val="00625696"/>
    <w:rsid w:val="00625843"/>
    <w:rsid w:val="00625972"/>
    <w:rsid w:val="00625C08"/>
    <w:rsid w:val="006263ED"/>
    <w:rsid w:val="00626DCF"/>
    <w:rsid w:val="0062702E"/>
    <w:rsid w:val="00627A36"/>
    <w:rsid w:val="00631355"/>
    <w:rsid w:val="006327A7"/>
    <w:rsid w:val="00633276"/>
    <w:rsid w:val="00633448"/>
    <w:rsid w:val="006336AC"/>
    <w:rsid w:val="00633BC2"/>
    <w:rsid w:val="00634B02"/>
    <w:rsid w:val="0063502C"/>
    <w:rsid w:val="00635B06"/>
    <w:rsid w:val="006370A9"/>
    <w:rsid w:val="00637FF0"/>
    <w:rsid w:val="00640604"/>
    <w:rsid w:val="00640B42"/>
    <w:rsid w:val="0064159F"/>
    <w:rsid w:val="0064214A"/>
    <w:rsid w:val="00642AD3"/>
    <w:rsid w:val="00642F7A"/>
    <w:rsid w:val="00643135"/>
    <w:rsid w:val="006445EA"/>
    <w:rsid w:val="0064469C"/>
    <w:rsid w:val="00644A7E"/>
    <w:rsid w:val="00645872"/>
    <w:rsid w:val="00645E6C"/>
    <w:rsid w:val="00645F82"/>
    <w:rsid w:val="00646C47"/>
    <w:rsid w:val="00647092"/>
    <w:rsid w:val="006477AA"/>
    <w:rsid w:val="00650215"/>
    <w:rsid w:val="00650377"/>
    <w:rsid w:val="00650428"/>
    <w:rsid w:val="00650ECE"/>
    <w:rsid w:val="0065126C"/>
    <w:rsid w:val="00651460"/>
    <w:rsid w:val="00651666"/>
    <w:rsid w:val="006516C1"/>
    <w:rsid w:val="00651BE1"/>
    <w:rsid w:val="00651E96"/>
    <w:rsid w:val="00652214"/>
    <w:rsid w:val="006529F3"/>
    <w:rsid w:val="00652A44"/>
    <w:rsid w:val="00652BD4"/>
    <w:rsid w:val="00652F83"/>
    <w:rsid w:val="006533C8"/>
    <w:rsid w:val="006535CD"/>
    <w:rsid w:val="00654091"/>
    <w:rsid w:val="006546C3"/>
    <w:rsid w:val="00654804"/>
    <w:rsid w:val="00654D76"/>
    <w:rsid w:val="0065521E"/>
    <w:rsid w:val="00655315"/>
    <w:rsid w:val="006556F2"/>
    <w:rsid w:val="0065687F"/>
    <w:rsid w:val="00657784"/>
    <w:rsid w:val="0065796B"/>
    <w:rsid w:val="00660514"/>
    <w:rsid w:val="00660C2B"/>
    <w:rsid w:val="00661A7D"/>
    <w:rsid w:val="00661B85"/>
    <w:rsid w:val="00661D8F"/>
    <w:rsid w:val="00662B33"/>
    <w:rsid w:val="00662D15"/>
    <w:rsid w:val="00662EA4"/>
    <w:rsid w:val="00663D9A"/>
    <w:rsid w:val="00664F2A"/>
    <w:rsid w:val="00665CD3"/>
    <w:rsid w:val="00665F0E"/>
    <w:rsid w:val="00666532"/>
    <w:rsid w:val="00666764"/>
    <w:rsid w:val="00666FA3"/>
    <w:rsid w:val="00670488"/>
    <w:rsid w:val="00670B1E"/>
    <w:rsid w:val="00670F72"/>
    <w:rsid w:val="00670F86"/>
    <w:rsid w:val="0067200E"/>
    <w:rsid w:val="00672AAD"/>
    <w:rsid w:val="00672BA4"/>
    <w:rsid w:val="00672D09"/>
    <w:rsid w:val="00672E74"/>
    <w:rsid w:val="00672F4B"/>
    <w:rsid w:val="006734B2"/>
    <w:rsid w:val="006738ED"/>
    <w:rsid w:val="0067394A"/>
    <w:rsid w:val="006739DD"/>
    <w:rsid w:val="00674C9A"/>
    <w:rsid w:val="00675011"/>
    <w:rsid w:val="00675413"/>
    <w:rsid w:val="00675C0F"/>
    <w:rsid w:val="00675C6E"/>
    <w:rsid w:val="00675E90"/>
    <w:rsid w:val="00676063"/>
    <w:rsid w:val="006761F3"/>
    <w:rsid w:val="006771BA"/>
    <w:rsid w:val="0067726B"/>
    <w:rsid w:val="00677709"/>
    <w:rsid w:val="00677964"/>
    <w:rsid w:val="00680750"/>
    <w:rsid w:val="00680AEA"/>
    <w:rsid w:val="00680CEE"/>
    <w:rsid w:val="00680F7A"/>
    <w:rsid w:val="0068120C"/>
    <w:rsid w:val="00681398"/>
    <w:rsid w:val="00682368"/>
    <w:rsid w:val="006826D2"/>
    <w:rsid w:val="00682EA9"/>
    <w:rsid w:val="00683594"/>
    <w:rsid w:val="006836B1"/>
    <w:rsid w:val="00683A9C"/>
    <w:rsid w:val="00683E3E"/>
    <w:rsid w:val="00683FD6"/>
    <w:rsid w:val="00684947"/>
    <w:rsid w:val="00684B34"/>
    <w:rsid w:val="0068590D"/>
    <w:rsid w:val="006863F6"/>
    <w:rsid w:val="00686604"/>
    <w:rsid w:val="0068789E"/>
    <w:rsid w:val="0068793E"/>
    <w:rsid w:val="00687BD4"/>
    <w:rsid w:val="00687E96"/>
    <w:rsid w:val="00687F1A"/>
    <w:rsid w:val="00687FCF"/>
    <w:rsid w:val="006912F2"/>
    <w:rsid w:val="006915FA"/>
    <w:rsid w:val="00691BE8"/>
    <w:rsid w:val="00692040"/>
    <w:rsid w:val="00692741"/>
    <w:rsid w:val="00693A3E"/>
    <w:rsid w:val="00693DA2"/>
    <w:rsid w:val="00694098"/>
    <w:rsid w:val="006940D9"/>
    <w:rsid w:val="0069440C"/>
    <w:rsid w:val="0069507F"/>
    <w:rsid w:val="0069525C"/>
    <w:rsid w:val="00695DDF"/>
    <w:rsid w:val="006962FE"/>
    <w:rsid w:val="006967C6"/>
    <w:rsid w:val="006A0090"/>
    <w:rsid w:val="006A05D5"/>
    <w:rsid w:val="006A1213"/>
    <w:rsid w:val="006A189C"/>
    <w:rsid w:val="006A18FE"/>
    <w:rsid w:val="006A1E02"/>
    <w:rsid w:val="006A1E7A"/>
    <w:rsid w:val="006A2127"/>
    <w:rsid w:val="006A2181"/>
    <w:rsid w:val="006A2589"/>
    <w:rsid w:val="006A280E"/>
    <w:rsid w:val="006A2849"/>
    <w:rsid w:val="006A2B83"/>
    <w:rsid w:val="006A3120"/>
    <w:rsid w:val="006A36AA"/>
    <w:rsid w:val="006A3ADB"/>
    <w:rsid w:val="006A4084"/>
    <w:rsid w:val="006A60E2"/>
    <w:rsid w:val="006A60EB"/>
    <w:rsid w:val="006A6257"/>
    <w:rsid w:val="006A7C8F"/>
    <w:rsid w:val="006A7F89"/>
    <w:rsid w:val="006B0034"/>
    <w:rsid w:val="006B10E7"/>
    <w:rsid w:val="006B280D"/>
    <w:rsid w:val="006B2962"/>
    <w:rsid w:val="006B389B"/>
    <w:rsid w:val="006B38D3"/>
    <w:rsid w:val="006B3EB1"/>
    <w:rsid w:val="006B3EE6"/>
    <w:rsid w:val="006B4078"/>
    <w:rsid w:val="006B461A"/>
    <w:rsid w:val="006B4E8E"/>
    <w:rsid w:val="006B50B9"/>
    <w:rsid w:val="006B5606"/>
    <w:rsid w:val="006B577C"/>
    <w:rsid w:val="006B5F0E"/>
    <w:rsid w:val="006B62AA"/>
    <w:rsid w:val="006B6595"/>
    <w:rsid w:val="006B69FA"/>
    <w:rsid w:val="006B6BE0"/>
    <w:rsid w:val="006B6CFB"/>
    <w:rsid w:val="006B799C"/>
    <w:rsid w:val="006B7A2C"/>
    <w:rsid w:val="006C0092"/>
    <w:rsid w:val="006C0330"/>
    <w:rsid w:val="006C070A"/>
    <w:rsid w:val="006C2D65"/>
    <w:rsid w:val="006C323A"/>
    <w:rsid w:val="006C36A0"/>
    <w:rsid w:val="006C4172"/>
    <w:rsid w:val="006C5299"/>
    <w:rsid w:val="006C6097"/>
    <w:rsid w:val="006C659E"/>
    <w:rsid w:val="006C65CD"/>
    <w:rsid w:val="006C67DE"/>
    <w:rsid w:val="006C6CA5"/>
    <w:rsid w:val="006C71A7"/>
    <w:rsid w:val="006C71C5"/>
    <w:rsid w:val="006C7351"/>
    <w:rsid w:val="006C7F91"/>
    <w:rsid w:val="006D027F"/>
    <w:rsid w:val="006D0337"/>
    <w:rsid w:val="006D05DB"/>
    <w:rsid w:val="006D16AD"/>
    <w:rsid w:val="006D19C9"/>
    <w:rsid w:val="006D19F1"/>
    <w:rsid w:val="006D1F85"/>
    <w:rsid w:val="006D2318"/>
    <w:rsid w:val="006D24C2"/>
    <w:rsid w:val="006D2DC7"/>
    <w:rsid w:val="006D2F28"/>
    <w:rsid w:val="006D46FE"/>
    <w:rsid w:val="006D4712"/>
    <w:rsid w:val="006D478F"/>
    <w:rsid w:val="006D513A"/>
    <w:rsid w:val="006D5A64"/>
    <w:rsid w:val="006D662C"/>
    <w:rsid w:val="006D672B"/>
    <w:rsid w:val="006E018B"/>
    <w:rsid w:val="006E0310"/>
    <w:rsid w:val="006E033C"/>
    <w:rsid w:val="006E05E0"/>
    <w:rsid w:val="006E095B"/>
    <w:rsid w:val="006E0E73"/>
    <w:rsid w:val="006E195D"/>
    <w:rsid w:val="006E1D79"/>
    <w:rsid w:val="006E2706"/>
    <w:rsid w:val="006E2EFA"/>
    <w:rsid w:val="006E3182"/>
    <w:rsid w:val="006E347C"/>
    <w:rsid w:val="006E3B9C"/>
    <w:rsid w:val="006E3EB2"/>
    <w:rsid w:val="006E4442"/>
    <w:rsid w:val="006E45C8"/>
    <w:rsid w:val="006E4C74"/>
    <w:rsid w:val="006E586E"/>
    <w:rsid w:val="006E58BF"/>
    <w:rsid w:val="006E5EAB"/>
    <w:rsid w:val="006E5F8B"/>
    <w:rsid w:val="006E626B"/>
    <w:rsid w:val="006E6306"/>
    <w:rsid w:val="006E6676"/>
    <w:rsid w:val="006E6F5A"/>
    <w:rsid w:val="006E739D"/>
    <w:rsid w:val="006E7414"/>
    <w:rsid w:val="006E7840"/>
    <w:rsid w:val="006E7C08"/>
    <w:rsid w:val="006E7EC6"/>
    <w:rsid w:val="006F01C4"/>
    <w:rsid w:val="006F060E"/>
    <w:rsid w:val="006F0D73"/>
    <w:rsid w:val="006F1564"/>
    <w:rsid w:val="006F1B46"/>
    <w:rsid w:val="006F230F"/>
    <w:rsid w:val="006F2D33"/>
    <w:rsid w:val="006F47AB"/>
    <w:rsid w:val="006F4D9F"/>
    <w:rsid w:val="006F5A4B"/>
    <w:rsid w:val="006F6C57"/>
    <w:rsid w:val="006F71C0"/>
    <w:rsid w:val="006F73B7"/>
    <w:rsid w:val="006F76CD"/>
    <w:rsid w:val="006F7C5B"/>
    <w:rsid w:val="006F7FF2"/>
    <w:rsid w:val="00700A8C"/>
    <w:rsid w:val="00700CC2"/>
    <w:rsid w:val="00700D27"/>
    <w:rsid w:val="00701135"/>
    <w:rsid w:val="00701356"/>
    <w:rsid w:val="00701367"/>
    <w:rsid w:val="00701596"/>
    <w:rsid w:val="00702395"/>
    <w:rsid w:val="00703851"/>
    <w:rsid w:val="0070399E"/>
    <w:rsid w:val="00703B97"/>
    <w:rsid w:val="00703FC2"/>
    <w:rsid w:val="00705C5C"/>
    <w:rsid w:val="00705DFA"/>
    <w:rsid w:val="00705E27"/>
    <w:rsid w:val="00710303"/>
    <w:rsid w:val="007108AE"/>
    <w:rsid w:val="00710A01"/>
    <w:rsid w:val="00710DF5"/>
    <w:rsid w:val="00711019"/>
    <w:rsid w:val="007110D0"/>
    <w:rsid w:val="00711360"/>
    <w:rsid w:val="00711391"/>
    <w:rsid w:val="00711F08"/>
    <w:rsid w:val="00712258"/>
    <w:rsid w:val="0071304F"/>
    <w:rsid w:val="007141DB"/>
    <w:rsid w:val="007146BB"/>
    <w:rsid w:val="007147AA"/>
    <w:rsid w:val="007147DF"/>
    <w:rsid w:val="007147E9"/>
    <w:rsid w:val="00715275"/>
    <w:rsid w:val="007155BC"/>
    <w:rsid w:val="00715981"/>
    <w:rsid w:val="00716034"/>
    <w:rsid w:val="00716951"/>
    <w:rsid w:val="0071697B"/>
    <w:rsid w:val="00716991"/>
    <w:rsid w:val="00716BFB"/>
    <w:rsid w:val="00716E6B"/>
    <w:rsid w:val="0072020A"/>
    <w:rsid w:val="00720420"/>
    <w:rsid w:val="007204F6"/>
    <w:rsid w:val="007210B5"/>
    <w:rsid w:val="00721195"/>
    <w:rsid w:val="007212D7"/>
    <w:rsid w:val="007217E7"/>
    <w:rsid w:val="00722476"/>
    <w:rsid w:val="007227AE"/>
    <w:rsid w:val="0072291C"/>
    <w:rsid w:val="00722D1B"/>
    <w:rsid w:val="00723530"/>
    <w:rsid w:val="00724C44"/>
    <w:rsid w:val="00724CA2"/>
    <w:rsid w:val="00725311"/>
    <w:rsid w:val="00725874"/>
    <w:rsid w:val="00726941"/>
    <w:rsid w:val="007269E9"/>
    <w:rsid w:val="00726EE5"/>
    <w:rsid w:val="0072727F"/>
    <w:rsid w:val="007273C6"/>
    <w:rsid w:val="00727E5B"/>
    <w:rsid w:val="0073073C"/>
    <w:rsid w:val="00730DE7"/>
    <w:rsid w:val="00730E43"/>
    <w:rsid w:val="007319C2"/>
    <w:rsid w:val="00731D91"/>
    <w:rsid w:val="0073250B"/>
    <w:rsid w:val="00732555"/>
    <w:rsid w:val="007327B7"/>
    <w:rsid w:val="00732EB0"/>
    <w:rsid w:val="00733549"/>
    <w:rsid w:val="007338D8"/>
    <w:rsid w:val="007339CB"/>
    <w:rsid w:val="00734EB3"/>
    <w:rsid w:val="0073546A"/>
    <w:rsid w:val="007355F3"/>
    <w:rsid w:val="007358B4"/>
    <w:rsid w:val="007358DF"/>
    <w:rsid w:val="007361C9"/>
    <w:rsid w:val="007364A0"/>
    <w:rsid w:val="0074005A"/>
    <w:rsid w:val="007408FB"/>
    <w:rsid w:val="0074093D"/>
    <w:rsid w:val="00740E7C"/>
    <w:rsid w:val="00741A6A"/>
    <w:rsid w:val="00741EAC"/>
    <w:rsid w:val="007428C7"/>
    <w:rsid w:val="00742BA0"/>
    <w:rsid w:val="00743685"/>
    <w:rsid w:val="007444AB"/>
    <w:rsid w:val="00744BF0"/>
    <w:rsid w:val="00744FBE"/>
    <w:rsid w:val="0074568F"/>
    <w:rsid w:val="00745B02"/>
    <w:rsid w:val="00745B36"/>
    <w:rsid w:val="00745F47"/>
    <w:rsid w:val="0074622D"/>
    <w:rsid w:val="007465FB"/>
    <w:rsid w:val="00746BA4"/>
    <w:rsid w:val="007470F1"/>
    <w:rsid w:val="00747BA0"/>
    <w:rsid w:val="00747BA3"/>
    <w:rsid w:val="00747EDB"/>
    <w:rsid w:val="007508FA"/>
    <w:rsid w:val="00750D5D"/>
    <w:rsid w:val="007531E8"/>
    <w:rsid w:val="00753C3F"/>
    <w:rsid w:val="00753C83"/>
    <w:rsid w:val="00753DE6"/>
    <w:rsid w:val="00754C01"/>
    <w:rsid w:val="00754CDC"/>
    <w:rsid w:val="007550F5"/>
    <w:rsid w:val="00755B02"/>
    <w:rsid w:val="00755F27"/>
    <w:rsid w:val="007560B6"/>
    <w:rsid w:val="007578D7"/>
    <w:rsid w:val="007579D3"/>
    <w:rsid w:val="00757A25"/>
    <w:rsid w:val="00760C18"/>
    <w:rsid w:val="00760F9F"/>
    <w:rsid w:val="007614B3"/>
    <w:rsid w:val="00761B51"/>
    <w:rsid w:val="007629AC"/>
    <w:rsid w:val="00762F7F"/>
    <w:rsid w:val="0076362E"/>
    <w:rsid w:val="00763F21"/>
    <w:rsid w:val="007648A8"/>
    <w:rsid w:val="00765056"/>
    <w:rsid w:val="007653C4"/>
    <w:rsid w:val="00765406"/>
    <w:rsid w:val="007664E7"/>
    <w:rsid w:val="00766A3F"/>
    <w:rsid w:val="00766ACD"/>
    <w:rsid w:val="00767329"/>
    <w:rsid w:val="00770807"/>
    <w:rsid w:val="00770A56"/>
    <w:rsid w:val="00770C89"/>
    <w:rsid w:val="00770E30"/>
    <w:rsid w:val="00771F9D"/>
    <w:rsid w:val="0077256A"/>
    <w:rsid w:val="00773298"/>
    <w:rsid w:val="007734FC"/>
    <w:rsid w:val="00773D5B"/>
    <w:rsid w:val="00773FDF"/>
    <w:rsid w:val="00774A92"/>
    <w:rsid w:val="0077500A"/>
    <w:rsid w:val="00775518"/>
    <w:rsid w:val="0077589C"/>
    <w:rsid w:val="00775A25"/>
    <w:rsid w:val="00775F29"/>
    <w:rsid w:val="0077660E"/>
    <w:rsid w:val="00776675"/>
    <w:rsid w:val="00776C6C"/>
    <w:rsid w:val="0078001B"/>
    <w:rsid w:val="00780065"/>
    <w:rsid w:val="007803C7"/>
    <w:rsid w:val="007809DE"/>
    <w:rsid w:val="00780EA6"/>
    <w:rsid w:val="00781770"/>
    <w:rsid w:val="00781A67"/>
    <w:rsid w:val="00781FA8"/>
    <w:rsid w:val="007823BD"/>
    <w:rsid w:val="00782DB0"/>
    <w:rsid w:val="007846E7"/>
    <w:rsid w:val="0078477A"/>
    <w:rsid w:val="00784D01"/>
    <w:rsid w:val="00784E40"/>
    <w:rsid w:val="0078517E"/>
    <w:rsid w:val="007856C7"/>
    <w:rsid w:val="007858F0"/>
    <w:rsid w:val="00787134"/>
    <w:rsid w:val="007875B5"/>
    <w:rsid w:val="00787931"/>
    <w:rsid w:val="0078798C"/>
    <w:rsid w:val="00787A8B"/>
    <w:rsid w:val="00787E59"/>
    <w:rsid w:val="00790E3B"/>
    <w:rsid w:val="00790FC0"/>
    <w:rsid w:val="007914E9"/>
    <w:rsid w:val="00791935"/>
    <w:rsid w:val="00792453"/>
    <w:rsid w:val="007925CE"/>
    <w:rsid w:val="00792793"/>
    <w:rsid w:val="00792864"/>
    <w:rsid w:val="00792BAA"/>
    <w:rsid w:val="007938A3"/>
    <w:rsid w:val="007945CE"/>
    <w:rsid w:val="00794B68"/>
    <w:rsid w:val="00795E6A"/>
    <w:rsid w:val="007A050A"/>
    <w:rsid w:val="007A18DA"/>
    <w:rsid w:val="007A1DE5"/>
    <w:rsid w:val="007A208E"/>
    <w:rsid w:val="007A262C"/>
    <w:rsid w:val="007A30A2"/>
    <w:rsid w:val="007A3225"/>
    <w:rsid w:val="007A4337"/>
    <w:rsid w:val="007A4539"/>
    <w:rsid w:val="007A4AE2"/>
    <w:rsid w:val="007A5C7E"/>
    <w:rsid w:val="007A6C1A"/>
    <w:rsid w:val="007A7878"/>
    <w:rsid w:val="007A7F33"/>
    <w:rsid w:val="007B03BB"/>
    <w:rsid w:val="007B0739"/>
    <w:rsid w:val="007B0B92"/>
    <w:rsid w:val="007B1882"/>
    <w:rsid w:val="007B1B11"/>
    <w:rsid w:val="007B2B7D"/>
    <w:rsid w:val="007B2CEC"/>
    <w:rsid w:val="007B329C"/>
    <w:rsid w:val="007B36AD"/>
    <w:rsid w:val="007B36CD"/>
    <w:rsid w:val="007B4AF4"/>
    <w:rsid w:val="007B4CFE"/>
    <w:rsid w:val="007B583F"/>
    <w:rsid w:val="007B5F98"/>
    <w:rsid w:val="007B67F6"/>
    <w:rsid w:val="007B6B4D"/>
    <w:rsid w:val="007B7178"/>
    <w:rsid w:val="007C007D"/>
    <w:rsid w:val="007C03BE"/>
    <w:rsid w:val="007C0665"/>
    <w:rsid w:val="007C0830"/>
    <w:rsid w:val="007C0F35"/>
    <w:rsid w:val="007C1B54"/>
    <w:rsid w:val="007C1BD4"/>
    <w:rsid w:val="007C33F6"/>
    <w:rsid w:val="007C35BA"/>
    <w:rsid w:val="007C389A"/>
    <w:rsid w:val="007C3B6F"/>
    <w:rsid w:val="007C3C2B"/>
    <w:rsid w:val="007C3CF4"/>
    <w:rsid w:val="007C447B"/>
    <w:rsid w:val="007C4B45"/>
    <w:rsid w:val="007C4FCA"/>
    <w:rsid w:val="007C51C5"/>
    <w:rsid w:val="007C5480"/>
    <w:rsid w:val="007C56D9"/>
    <w:rsid w:val="007C5D00"/>
    <w:rsid w:val="007C662D"/>
    <w:rsid w:val="007C6B37"/>
    <w:rsid w:val="007C6E8F"/>
    <w:rsid w:val="007C71AA"/>
    <w:rsid w:val="007C7525"/>
    <w:rsid w:val="007C7786"/>
    <w:rsid w:val="007C798E"/>
    <w:rsid w:val="007D0C88"/>
    <w:rsid w:val="007D0EDB"/>
    <w:rsid w:val="007D10F4"/>
    <w:rsid w:val="007D1F06"/>
    <w:rsid w:val="007D22BA"/>
    <w:rsid w:val="007D253B"/>
    <w:rsid w:val="007D28A7"/>
    <w:rsid w:val="007D30D3"/>
    <w:rsid w:val="007D6079"/>
    <w:rsid w:val="007D6B52"/>
    <w:rsid w:val="007D73E5"/>
    <w:rsid w:val="007D794E"/>
    <w:rsid w:val="007E02AC"/>
    <w:rsid w:val="007E037B"/>
    <w:rsid w:val="007E0468"/>
    <w:rsid w:val="007E06B0"/>
    <w:rsid w:val="007E06FF"/>
    <w:rsid w:val="007E0862"/>
    <w:rsid w:val="007E1504"/>
    <w:rsid w:val="007E15B4"/>
    <w:rsid w:val="007E1A49"/>
    <w:rsid w:val="007E1E62"/>
    <w:rsid w:val="007E21C7"/>
    <w:rsid w:val="007E2981"/>
    <w:rsid w:val="007E33F1"/>
    <w:rsid w:val="007E3504"/>
    <w:rsid w:val="007E3F09"/>
    <w:rsid w:val="007E49A0"/>
    <w:rsid w:val="007E51E6"/>
    <w:rsid w:val="007E5A78"/>
    <w:rsid w:val="007E5C58"/>
    <w:rsid w:val="007E5FCC"/>
    <w:rsid w:val="007E6912"/>
    <w:rsid w:val="007E7D0A"/>
    <w:rsid w:val="007F03EA"/>
    <w:rsid w:val="007F050D"/>
    <w:rsid w:val="007F0A3E"/>
    <w:rsid w:val="007F0C10"/>
    <w:rsid w:val="007F146B"/>
    <w:rsid w:val="007F2336"/>
    <w:rsid w:val="007F271A"/>
    <w:rsid w:val="007F2BD8"/>
    <w:rsid w:val="007F2C59"/>
    <w:rsid w:val="007F2CA7"/>
    <w:rsid w:val="007F3070"/>
    <w:rsid w:val="007F3330"/>
    <w:rsid w:val="007F35F2"/>
    <w:rsid w:val="007F4182"/>
    <w:rsid w:val="007F56EC"/>
    <w:rsid w:val="007F57EA"/>
    <w:rsid w:val="007F588C"/>
    <w:rsid w:val="007F5A53"/>
    <w:rsid w:val="007F62A1"/>
    <w:rsid w:val="007F66BE"/>
    <w:rsid w:val="007F6A18"/>
    <w:rsid w:val="007F7EFF"/>
    <w:rsid w:val="008003CA"/>
    <w:rsid w:val="00800662"/>
    <w:rsid w:val="00801513"/>
    <w:rsid w:val="00801786"/>
    <w:rsid w:val="00801C7A"/>
    <w:rsid w:val="00802C99"/>
    <w:rsid w:val="00802ECA"/>
    <w:rsid w:val="0080345F"/>
    <w:rsid w:val="00803957"/>
    <w:rsid w:val="008039A5"/>
    <w:rsid w:val="008040BB"/>
    <w:rsid w:val="00805478"/>
    <w:rsid w:val="00805F06"/>
    <w:rsid w:val="008077AA"/>
    <w:rsid w:val="00807BED"/>
    <w:rsid w:val="00810DDC"/>
    <w:rsid w:val="00811E0F"/>
    <w:rsid w:val="008126E7"/>
    <w:rsid w:val="0081336C"/>
    <w:rsid w:val="00813E5A"/>
    <w:rsid w:val="008141FA"/>
    <w:rsid w:val="00814C29"/>
    <w:rsid w:val="008150D7"/>
    <w:rsid w:val="00816250"/>
    <w:rsid w:val="008164F2"/>
    <w:rsid w:val="00816A68"/>
    <w:rsid w:val="0081708F"/>
    <w:rsid w:val="00817395"/>
    <w:rsid w:val="00817FF7"/>
    <w:rsid w:val="0082026A"/>
    <w:rsid w:val="00820CEF"/>
    <w:rsid w:val="00820E51"/>
    <w:rsid w:val="008214F9"/>
    <w:rsid w:val="00821789"/>
    <w:rsid w:val="00822449"/>
    <w:rsid w:val="00822C83"/>
    <w:rsid w:val="00822D82"/>
    <w:rsid w:val="00824ADE"/>
    <w:rsid w:val="00824B81"/>
    <w:rsid w:val="00824CFB"/>
    <w:rsid w:val="0082527A"/>
    <w:rsid w:val="008253C0"/>
    <w:rsid w:val="00825B4C"/>
    <w:rsid w:val="00826ACC"/>
    <w:rsid w:val="00826CDC"/>
    <w:rsid w:val="00827B3D"/>
    <w:rsid w:val="0083072C"/>
    <w:rsid w:val="00830B66"/>
    <w:rsid w:val="00830BB7"/>
    <w:rsid w:val="00830C65"/>
    <w:rsid w:val="0083108D"/>
    <w:rsid w:val="0083138B"/>
    <w:rsid w:val="008316CA"/>
    <w:rsid w:val="00832956"/>
    <w:rsid w:val="00832B88"/>
    <w:rsid w:val="00832F05"/>
    <w:rsid w:val="00834A7B"/>
    <w:rsid w:val="00834C50"/>
    <w:rsid w:val="0083517D"/>
    <w:rsid w:val="008354A0"/>
    <w:rsid w:val="008356F9"/>
    <w:rsid w:val="008359DC"/>
    <w:rsid w:val="0083707A"/>
    <w:rsid w:val="008371DF"/>
    <w:rsid w:val="008371E6"/>
    <w:rsid w:val="008374BF"/>
    <w:rsid w:val="00837B7E"/>
    <w:rsid w:val="0084124E"/>
    <w:rsid w:val="00842806"/>
    <w:rsid w:val="00842849"/>
    <w:rsid w:val="00842DE1"/>
    <w:rsid w:val="00843597"/>
    <w:rsid w:val="00844AE3"/>
    <w:rsid w:val="00844B7F"/>
    <w:rsid w:val="00845712"/>
    <w:rsid w:val="00845ADD"/>
    <w:rsid w:val="00845FB8"/>
    <w:rsid w:val="008473D0"/>
    <w:rsid w:val="00847431"/>
    <w:rsid w:val="00847B2B"/>
    <w:rsid w:val="00847ED5"/>
    <w:rsid w:val="00850B6B"/>
    <w:rsid w:val="00851713"/>
    <w:rsid w:val="00852879"/>
    <w:rsid w:val="0085531D"/>
    <w:rsid w:val="00855881"/>
    <w:rsid w:val="0085630A"/>
    <w:rsid w:val="00856B87"/>
    <w:rsid w:val="00857240"/>
    <w:rsid w:val="00857849"/>
    <w:rsid w:val="00857ACA"/>
    <w:rsid w:val="00857CA4"/>
    <w:rsid w:val="00857D55"/>
    <w:rsid w:val="00860603"/>
    <w:rsid w:val="00861A7A"/>
    <w:rsid w:val="00862274"/>
    <w:rsid w:val="0086346E"/>
    <w:rsid w:val="0086356A"/>
    <w:rsid w:val="008639AE"/>
    <w:rsid w:val="00864134"/>
    <w:rsid w:val="0086561B"/>
    <w:rsid w:val="00865F43"/>
    <w:rsid w:val="00866771"/>
    <w:rsid w:val="00866C29"/>
    <w:rsid w:val="0086701C"/>
    <w:rsid w:val="00867259"/>
    <w:rsid w:val="0086727E"/>
    <w:rsid w:val="00867DF2"/>
    <w:rsid w:val="00867F3B"/>
    <w:rsid w:val="00867FA9"/>
    <w:rsid w:val="00870B63"/>
    <w:rsid w:val="00870DA0"/>
    <w:rsid w:val="00872058"/>
    <w:rsid w:val="008728CD"/>
    <w:rsid w:val="00872CDB"/>
    <w:rsid w:val="00872DDC"/>
    <w:rsid w:val="008730B5"/>
    <w:rsid w:val="00874F51"/>
    <w:rsid w:val="00874FBE"/>
    <w:rsid w:val="0087510D"/>
    <w:rsid w:val="00875143"/>
    <w:rsid w:val="00875A1E"/>
    <w:rsid w:val="00875CAF"/>
    <w:rsid w:val="008765C5"/>
    <w:rsid w:val="008768C8"/>
    <w:rsid w:val="00876966"/>
    <w:rsid w:val="00876E62"/>
    <w:rsid w:val="008777B9"/>
    <w:rsid w:val="00880533"/>
    <w:rsid w:val="00880817"/>
    <w:rsid w:val="008809D8"/>
    <w:rsid w:val="00881483"/>
    <w:rsid w:val="0088188A"/>
    <w:rsid w:val="00881BE7"/>
    <w:rsid w:val="0088253C"/>
    <w:rsid w:val="008834D0"/>
    <w:rsid w:val="00883A46"/>
    <w:rsid w:val="00884811"/>
    <w:rsid w:val="00885BFE"/>
    <w:rsid w:val="0088647F"/>
    <w:rsid w:val="0088700C"/>
    <w:rsid w:val="00887D4B"/>
    <w:rsid w:val="00890DD2"/>
    <w:rsid w:val="0089116A"/>
    <w:rsid w:val="008915B2"/>
    <w:rsid w:val="008915C3"/>
    <w:rsid w:val="00891D14"/>
    <w:rsid w:val="00891E5C"/>
    <w:rsid w:val="00891E9A"/>
    <w:rsid w:val="00892429"/>
    <w:rsid w:val="008928D8"/>
    <w:rsid w:val="00892EEA"/>
    <w:rsid w:val="008938F9"/>
    <w:rsid w:val="00893CB6"/>
    <w:rsid w:val="00893F73"/>
    <w:rsid w:val="0089403A"/>
    <w:rsid w:val="008946BB"/>
    <w:rsid w:val="008948DF"/>
    <w:rsid w:val="00894EF2"/>
    <w:rsid w:val="00895736"/>
    <w:rsid w:val="008958C9"/>
    <w:rsid w:val="008964B4"/>
    <w:rsid w:val="008966FD"/>
    <w:rsid w:val="00896A78"/>
    <w:rsid w:val="00897D80"/>
    <w:rsid w:val="008A0A31"/>
    <w:rsid w:val="008A0AFB"/>
    <w:rsid w:val="008A1470"/>
    <w:rsid w:val="008A17B1"/>
    <w:rsid w:val="008A1944"/>
    <w:rsid w:val="008A1EFB"/>
    <w:rsid w:val="008A1FA6"/>
    <w:rsid w:val="008A2DE4"/>
    <w:rsid w:val="008A353F"/>
    <w:rsid w:val="008A442A"/>
    <w:rsid w:val="008A46DB"/>
    <w:rsid w:val="008A4A01"/>
    <w:rsid w:val="008A628B"/>
    <w:rsid w:val="008A734E"/>
    <w:rsid w:val="008A79CB"/>
    <w:rsid w:val="008A7B10"/>
    <w:rsid w:val="008A7B52"/>
    <w:rsid w:val="008A7DC2"/>
    <w:rsid w:val="008B00C7"/>
    <w:rsid w:val="008B0531"/>
    <w:rsid w:val="008B1BC4"/>
    <w:rsid w:val="008B2479"/>
    <w:rsid w:val="008B289F"/>
    <w:rsid w:val="008B2AEA"/>
    <w:rsid w:val="008B32E9"/>
    <w:rsid w:val="008B3314"/>
    <w:rsid w:val="008B358F"/>
    <w:rsid w:val="008B38BA"/>
    <w:rsid w:val="008B3CF2"/>
    <w:rsid w:val="008B3DE8"/>
    <w:rsid w:val="008B3E58"/>
    <w:rsid w:val="008B42C2"/>
    <w:rsid w:val="008B43E5"/>
    <w:rsid w:val="008B50B0"/>
    <w:rsid w:val="008B5DD7"/>
    <w:rsid w:val="008B67AC"/>
    <w:rsid w:val="008B69BC"/>
    <w:rsid w:val="008B6B0D"/>
    <w:rsid w:val="008B7C23"/>
    <w:rsid w:val="008C05FF"/>
    <w:rsid w:val="008C0BC0"/>
    <w:rsid w:val="008C109F"/>
    <w:rsid w:val="008C1350"/>
    <w:rsid w:val="008C166B"/>
    <w:rsid w:val="008C1DB3"/>
    <w:rsid w:val="008C1F89"/>
    <w:rsid w:val="008C256E"/>
    <w:rsid w:val="008C2CD3"/>
    <w:rsid w:val="008C3014"/>
    <w:rsid w:val="008C3256"/>
    <w:rsid w:val="008C34B4"/>
    <w:rsid w:val="008C3DE3"/>
    <w:rsid w:val="008C3E55"/>
    <w:rsid w:val="008C5C69"/>
    <w:rsid w:val="008C7F9E"/>
    <w:rsid w:val="008D0188"/>
    <w:rsid w:val="008D0892"/>
    <w:rsid w:val="008D1C4E"/>
    <w:rsid w:val="008D3DE3"/>
    <w:rsid w:val="008D4818"/>
    <w:rsid w:val="008D51AE"/>
    <w:rsid w:val="008D6988"/>
    <w:rsid w:val="008D704D"/>
    <w:rsid w:val="008D7EEA"/>
    <w:rsid w:val="008E0308"/>
    <w:rsid w:val="008E0913"/>
    <w:rsid w:val="008E1ED0"/>
    <w:rsid w:val="008E2530"/>
    <w:rsid w:val="008E30AB"/>
    <w:rsid w:val="008E3866"/>
    <w:rsid w:val="008E463E"/>
    <w:rsid w:val="008E4CA2"/>
    <w:rsid w:val="008E5898"/>
    <w:rsid w:val="008E5D29"/>
    <w:rsid w:val="008E5E66"/>
    <w:rsid w:val="008E6553"/>
    <w:rsid w:val="008E665E"/>
    <w:rsid w:val="008E6A1F"/>
    <w:rsid w:val="008E6AAF"/>
    <w:rsid w:val="008E6F2C"/>
    <w:rsid w:val="008F0673"/>
    <w:rsid w:val="008F092F"/>
    <w:rsid w:val="008F1126"/>
    <w:rsid w:val="008F2282"/>
    <w:rsid w:val="008F22FD"/>
    <w:rsid w:val="008F2776"/>
    <w:rsid w:val="008F2D1E"/>
    <w:rsid w:val="008F2E87"/>
    <w:rsid w:val="008F31E8"/>
    <w:rsid w:val="008F450D"/>
    <w:rsid w:val="008F4524"/>
    <w:rsid w:val="008F488B"/>
    <w:rsid w:val="008F573C"/>
    <w:rsid w:val="008F60C5"/>
    <w:rsid w:val="008F61BA"/>
    <w:rsid w:val="008F678C"/>
    <w:rsid w:val="008F6AC2"/>
    <w:rsid w:val="008F6F5C"/>
    <w:rsid w:val="008F7056"/>
    <w:rsid w:val="008F7D2D"/>
    <w:rsid w:val="008F7F78"/>
    <w:rsid w:val="009002E6"/>
    <w:rsid w:val="0090053D"/>
    <w:rsid w:val="0090075E"/>
    <w:rsid w:val="009008E3"/>
    <w:rsid w:val="00900FE0"/>
    <w:rsid w:val="0090105A"/>
    <w:rsid w:val="0090187A"/>
    <w:rsid w:val="00901FAD"/>
    <w:rsid w:val="00902036"/>
    <w:rsid w:val="0090234A"/>
    <w:rsid w:val="00902422"/>
    <w:rsid w:val="00902CEC"/>
    <w:rsid w:val="00902E71"/>
    <w:rsid w:val="0090361C"/>
    <w:rsid w:val="00903ACC"/>
    <w:rsid w:val="00903E51"/>
    <w:rsid w:val="0090497D"/>
    <w:rsid w:val="0090499A"/>
    <w:rsid w:val="0090517E"/>
    <w:rsid w:val="009057D0"/>
    <w:rsid w:val="00905FEF"/>
    <w:rsid w:val="0090692D"/>
    <w:rsid w:val="00906BDB"/>
    <w:rsid w:val="00906F99"/>
    <w:rsid w:val="00910330"/>
    <w:rsid w:val="009107D7"/>
    <w:rsid w:val="00910B38"/>
    <w:rsid w:val="00910F2E"/>
    <w:rsid w:val="00911DB1"/>
    <w:rsid w:val="0091209A"/>
    <w:rsid w:val="00912962"/>
    <w:rsid w:val="009129AE"/>
    <w:rsid w:val="00912B08"/>
    <w:rsid w:val="00912E0A"/>
    <w:rsid w:val="00913574"/>
    <w:rsid w:val="009146BC"/>
    <w:rsid w:val="00914AFB"/>
    <w:rsid w:val="00914E94"/>
    <w:rsid w:val="00915141"/>
    <w:rsid w:val="00915223"/>
    <w:rsid w:val="00915A66"/>
    <w:rsid w:val="00916815"/>
    <w:rsid w:val="0091684B"/>
    <w:rsid w:val="00916B61"/>
    <w:rsid w:val="00917687"/>
    <w:rsid w:val="00917786"/>
    <w:rsid w:val="0091781B"/>
    <w:rsid w:val="009201A4"/>
    <w:rsid w:val="009206E8"/>
    <w:rsid w:val="00920948"/>
    <w:rsid w:val="009215DE"/>
    <w:rsid w:val="0092197B"/>
    <w:rsid w:val="009244FC"/>
    <w:rsid w:val="00924F90"/>
    <w:rsid w:val="009252FD"/>
    <w:rsid w:val="00925B8A"/>
    <w:rsid w:val="00925C19"/>
    <w:rsid w:val="00926E5F"/>
    <w:rsid w:val="00927FF6"/>
    <w:rsid w:val="00930909"/>
    <w:rsid w:val="0093111C"/>
    <w:rsid w:val="009312B3"/>
    <w:rsid w:val="0093161D"/>
    <w:rsid w:val="00931825"/>
    <w:rsid w:val="00931AF0"/>
    <w:rsid w:val="009333CA"/>
    <w:rsid w:val="0093354A"/>
    <w:rsid w:val="0093364F"/>
    <w:rsid w:val="00933841"/>
    <w:rsid w:val="009340F7"/>
    <w:rsid w:val="009348A2"/>
    <w:rsid w:val="009352EF"/>
    <w:rsid w:val="0093552A"/>
    <w:rsid w:val="00935592"/>
    <w:rsid w:val="009358AF"/>
    <w:rsid w:val="009358B7"/>
    <w:rsid w:val="00935DEA"/>
    <w:rsid w:val="00936460"/>
    <w:rsid w:val="00937BD4"/>
    <w:rsid w:val="00937FAF"/>
    <w:rsid w:val="00940093"/>
    <w:rsid w:val="009402A8"/>
    <w:rsid w:val="00941127"/>
    <w:rsid w:val="009414A9"/>
    <w:rsid w:val="00941971"/>
    <w:rsid w:val="00941D34"/>
    <w:rsid w:val="009423B7"/>
    <w:rsid w:val="00942F07"/>
    <w:rsid w:val="0094376D"/>
    <w:rsid w:val="00943FB0"/>
    <w:rsid w:val="009443D2"/>
    <w:rsid w:val="009444CD"/>
    <w:rsid w:val="00944EF5"/>
    <w:rsid w:val="00946A4F"/>
    <w:rsid w:val="00946DD2"/>
    <w:rsid w:val="0094732C"/>
    <w:rsid w:val="0094757A"/>
    <w:rsid w:val="00950276"/>
    <w:rsid w:val="0095036A"/>
    <w:rsid w:val="0095120B"/>
    <w:rsid w:val="00951621"/>
    <w:rsid w:val="009518E6"/>
    <w:rsid w:val="00951A91"/>
    <w:rsid w:val="00952000"/>
    <w:rsid w:val="00952003"/>
    <w:rsid w:val="009525BA"/>
    <w:rsid w:val="00953E5B"/>
    <w:rsid w:val="00953FA6"/>
    <w:rsid w:val="00954766"/>
    <w:rsid w:val="0095548B"/>
    <w:rsid w:val="009558C0"/>
    <w:rsid w:val="00955A53"/>
    <w:rsid w:val="009565B7"/>
    <w:rsid w:val="009567F6"/>
    <w:rsid w:val="00956BE1"/>
    <w:rsid w:val="0095716A"/>
    <w:rsid w:val="00957413"/>
    <w:rsid w:val="009577E0"/>
    <w:rsid w:val="0095797D"/>
    <w:rsid w:val="00957CEF"/>
    <w:rsid w:val="00960433"/>
    <w:rsid w:val="0096142C"/>
    <w:rsid w:val="009628B6"/>
    <w:rsid w:val="00962989"/>
    <w:rsid w:val="00962B9B"/>
    <w:rsid w:val="00962CEF"/>
    <w:rsid w:val="0096330D"/>
    <w:rsid w:val="00963542"/>
    <w:rsid w:val="009635D2"/>
    <w:rsid w:val="00964636"/>
    <w:rsid w:val="009649C8"/>
    <w:rsid w:val="00964F7E"/>
    <w:rsid w:val="009653A5"/>
    <w:rsid w:val="00965C18"/>
    <w:rsid w:val="00965D77"/>
    <w:rsid w:val="0096624F"/>
    <w:rsid w:val="00967667"/>
    <w:rsid w:val="00967B1D"/>
    <w:rsid w:val="00967B64"/>
    <w:rsid w:val="00967E5D"/>
    <w:rsid w:val="009703E3"/>
    <w:rsid w:val="00970457"/>
    <w:rsid w:val="00970853"/>
    <w:rsid w:val="00971426"/>
    <w:rsid w:val="00972224"/>
    <w:rsid w:val="00972BF4"/>
    <w:rsid w:val="00973442"/>
    <w:rsid w:val="00973B2C"/>
    <w:rsid w:val="0097459E"/>
    <w:rsid w:val="0097462B"/>
    <w:rsid w:val="009755FA"/>
    <w:rsid w:val="0097590E"/>
    <w:rsid w:val="0097626F"/>
    <w:rsid w:val="00976B54"/>
    <w:rsid w:val="00976B95"/>
    <w:rsid w:val="00976CC2"/>
    <w:rsid w:val="00980185"/>
    <w:rsid w:val="009808D6"/>
    <w:rsid w:val="00980934"/>
    <w:rsid w:val="009809BA"/>
    <w:rsid w:val="00980C26"/>
    <w:rsid w:val="00981668"/>
    <w:rsid w:val="00981897"/>
    <w:rsid w:val="00981B0B"/>
    <w:rsid w:val="00981D5F"/>
    <w:rsid w:val="00981DB3"/>
    <w:rsid w:val="00981F5B"/>
    <w:rsid w:val="009827D1"/>
    <w:rsid w:val="00983372"/>
    <w:rsid w:val="00983B0B"/>
    <w:rsid w:val="00984F63"/>
    <w:rsid w:val="00985124"/>
    <w:rsid w:val="009853F2"/>
    <w:rsid w:val="00985414"/>
    <w:rsid w:val="00985D1A"/>
    <w:rsid w:val="009870B4"/>
    <w:rsid w:val="00990213"/>
    <w:rsid w:val="009907AE"/>
    <w:rsid w:val="0099111A"/>
    <w:rsid w:val="00991FC7"/>
    <w:rsid w:val="009927B7"/>
    <w:rsid w:val="0099299C"/>
    <w:rsid w:val="00992C97"/>
    <w:rsid w:val="00992F75"/>
    <w:rsid w:val="00992FB9"/>
    <w:rsid w:val="00993637"/>
    <w:rsid w:val="009937CE"/>
    <w:rsid w:val="0099436D"/>
    <w:rsid w:val="00994739"/>
    <w:rsid w:val="00994F17"/>
    <w:rsid w:val="00995505"/>
    <w:rsid w:val="00995BF4"/>
    <w:rsid w:val="00995CB3"/>
    <w:rsid w:val="00995ECB"/>
    <w:rsid w:val="0099620F"/>
    <w:rsid w:val="00996405"/>
    <w:rsid w:val="0099660D"/>
    <w:rsid w:val="009967FD"/>
    <w:rsid w:val="009970AF"/>
    <w:rsid w:val="00997AA1"/>
    <w:rsid w:val="00997BBB"/>
    <w:rsid w:val="00997DCC"/>
    <w:rsid w:val="009A1027"/>
    <w:rsid w:val="009A1930"/>
    <w:rsid w:val="009A1FFC"/>
    <w:rsid w:val="009A25CF"/>
    <w:rsid w:val="009A2A07"/>
    <w:rsid w:val="009A35E0"/>
    <w:rsid w:val="009A3CF9"/>
    <w:rsid w:val="009A4585"/>
    <w:rsid w:val="009A5E19"/>
    <w:rsid w:val="009A5F84"/>
    <w:rsid w:val="009A6840"/>
    <w:rsid w:val="009A7462"/>
    <w:rsid w:val="009A7CCD"/>
    <w:rsid w:val="009B09BE"/>
    <w:rsid w:val="009B15E5"/>
    <w:rsid w:val="009B2951"/>
    <w:rsid w:val="009B4625"/>
    <w:rsid w:val="009B4D72"/>
    <w:rsid w:val="009B4E44"/>
    <w:rsid w:val="009B5472"/>
    <w:rsid w:val="009B5950"/>
    <w:rsid w:val="009B670E"/>
    <w:rsid w:val="009B6C76"/>
    <w:rsid w:val="009C0838"/>
    <w:rsid w:val="009C0E5C"/>
    <w:rsid w:val="009C192B"/>
    <w:rsid w:val="009C1F15"/>
    <w:rsid w:val="009C28AE"/>
    <w:rsid w:val="009C30B8"/>
    <w:rsid w:val="009C317E"/>
    <w:rsid w:val="009C3923"/>
    <w:rsid w:val="009C3EBF"/>
    <w:rsid w:val="009C4F3E"/>
    <w:rsid w:val="009C57D2"/>
    <w:rsid w:val="009C57DA"/>
    <w:rsid w:val="009C5BF6"/>
    <w:rsid w:val="009C6071"/>
    <w:rsid w:val="009C6150"/>
    <w:rsid w:val="009C665E"/>
    <w:rsid w:val="009C6C16"/>
    <w:rsid w:val="009C708E"/>
    <w:rsid w:val="009D05FF"/>
    <w:rsid w:val="009D09BC"/>
    <w:rsid w:val="009D14FC"/>
    <w:rsid w:val="009D1B8B"/>
    <w:rsid w:val="009D20FC"/>
    <w:rsid w:val="009D2DAF"/>
    <w:rsid w:val="009D2F6D"/>
    <w:rsid w:val="009D2FA1"/>
    <w:rsid w:val="009D334A"/>
    <w:rsid w:val="009D346B"/>
    <w:rsid w:val="009D4140"/>
    <w:rsid w:val="009D49B9"/>
    <w:rsid w:val="009D4D0A"/>
    <w:rsid w:val="009D4ED3"/>
    <w:rsid w:val="009D528F"/>
    <w:rsid w:val="009D5B05"/>
    <w:rsid w:val="009D5C31"/>
    <w:rsid w:val="009D5FC6"/>
    <w:rsid w:val="009D7550"/>
    <w:rsid w:val="009D77D8"/>
    <w:rsid w:val="009E04CB"/>
    <w:rsid w:val="009E0577"/>
    <w:rsid w:val="009E0DE4"/>
    <w:rsid w:val="009E132C"/>
    <w:rsid w:val="009E1682"/>
    <w:rsid w:val="009E2069"/>
    <w:rsid w:val="009E2BA6"/>
    <w:rsid w:val="009E2E90"/>
    <w:rsid w:val="009E3081"/>
    <w:rsid w:val="009E3894"/>
    <w:rsid w:val="009E495F"/>
    <w:rsid w:val="009E4E77"/>
    <w:rsid w:val="009E4E88"/>
    <w:rsid w:val="009E50F2"/>
    <w:rsid w:val="009E5542"/>
    <w:rsid w:val="009E69F5"/>
    <w:rsid w:val="009E6AD5"/>
    <w:rsid w:val="009F0079"/>
    <w:rsid w:val="009F00E8"/>
    <w:rsid w:val="009F0ABF"/>
    <w:rsid w:val="009F110D"/>
    <w:rsid w:val="009F196F"/>
    <w:rsid w:val="009F1B26"/>
    <w:rsid w:val="009F29AA"/>
    <w:rsid w:val="009F2B31"/>
    <w:rsid w:val="009F2B7A"/>
    <w:rsid w:val="009F316D"/>
    <w:rsid w:val="009F35D5"/>
    <w:rsid w:val="009F40EC"/>
    <w:rsid w:val="009F4F4E"/>
    <w:rsid w:val="009F611C"/>
    <w:rsid w:val="009F61F1"/>
    <w:rsid w:val="009F6685"/>
    <w:rsid w:val="009F6A11"/>
    <w:rsid w:val="009F6C22"/>
    <w:rsid w:val="009F6C28"/>
    <w:rsid w:val="009F7858"/>
    <w:rsid w:val="009F7B45"/>
    <w:rsid w:val="009F7E08"/>
    <w:rsid w:val="00A00071"/>
    <w:rsid w:val="00A00A01"/>
    <w:rsid w:val="00A00BB5"/>
    <w:rsid w:val="00A021B2"/>
    <w:rsid w:val="00A034C4"/>
    <w:rsid w:val="00A03949"/>
    <w:rsid w:val="00A043BB"/>
    <w:rsid w:val="00A047E3"/>
    <w:rsid w:val="00A048B5"/>
    <w:rsid w:val="00A04EB6"/>
    <w:rsid w:val="00A05E29"/>
    <w:rsid w:val="00A05E88"/>
    <w:rsid w:val="00A06007"/>
    <w:rsid w:val="00A0614E"/>
    <w:rsid w:val="00A065A5"/>
    <w:rsid w:val="00A069BA"/>
    <w:rsid w:val="00A06B9B"/>
    <w:rsid w:val="00A06C82"/>
    <w:rsid w:val="00A0715D"/>
    <w:rsid w:val="00A074BD"/>
    <w:rsid w:val="00A07B84"/>
    <w:rsid w:val="00A07D68"/>
    <w:rsid w:val="00A10263"/>
    <w:rsid w:val="00A1046C"/>
    <w:rsid w:val="00A107CD"/>
    <w:rsid w:val="00A10951"/>
    <w:rsid w:val="00A1110F"/>
    <w:rsid w:val="00A1132D"/>
    <w:rsid w:val="00A11B4B"/>
    <w:rsid w:val="00A12084"/>
    <w:rsid w:val="00A1245D"/>
    <w:rsid w:val="00A1254D"/>
    <w:rsid w:val="00A1312A"/>
    <w:rsid w:val="00A135C6"/>
    <w:rsid w:val="00A1398D"/>
    <w:rsid w:val="00A13AEE"/>
    <w:rsid w:val="00A1441F"/>
    <w:rsid w:val="00A145CE"/>
    <w:rsid w:val="00A16626"/>
    <w:rsid w:val="00A16686"/>
    <w:rsid w:val="00A16E22"/>
    <w:rsid w:val="00A17100"/>
    <w:rsid w:val="00A17120"/>
    <w:rsid w:val="00A176BA"/>
    <w:rsid w:val="00A20EF0"/>
    <w:rsid w:val="00A211EF"/>
    <w:rsid w:val="00A21225"/>
    <w:rsid w:val="00A21489"/>
    <w:rsid w:val="00A220AD"/>
    <w:rsid w:val="00A2271F"/>
    <w:rsid w:val="00A22AE8"/>
    <w:rsid w:val="00A22C7B"/>
    <w:rsid w:val="00A231A4"/>
    <w:rsid w:val="00A232B5"/>
    <w:rsid w:val="00A240C8"/>
    <w:rsid w:val="00A263D9"/>
    <w:rsid w:val="00A268F6"/>
    <w:rsid w:val="00A272B7"/>
    <w:rsid w:val="00A275D4"/>
    <w:rsid w:val="00A27C01"/>
    <w:rsid w:val="00A30A2E"/>
    <w:rsid w:val="00A3157F"/>
    <w:rsid w:val="00A32661"/>
    <w:rsid w:val="00A328EC"/>
    <w:rsid w:val="00A32DB4"/>
    <w:rsid w:val="00A33859"/>
    <w:rsid w:val="00A3389F"/>
    <w:rsid w:val="00A339B8"/>
    <w:rsid w:val="00A34E82"/>
    <w:rsid w:val="00A35559"/>
    <w:rsid w:val="00A356CB"/>
    <w:rsid w:val="00A365E0"/>
    <w:rsid w:val="00A36D2B"/>
    <w:rsid w:val="00A37DF1"/>
    <w:rsid w:val="00A40B6D"/>
    <w:rsid w:val="00A40BE2"/>
    <w:rsid w:val="00A41173"/>
    <w:rsid w:val="00A41AC4"/>
    <w:rsid w:val="00A43A4A"/>
    <w:rsid w:val="00A43E26"/>
    <w:rsid w:val="00A449FE"/>
    <w:rsid w:val="00A44AFE"/>
    <w:rsid w:val="00A4598D"/>
    <w:rsid w:val="00A45BBB"/>
    <w:rsid w:val="00A45ED6"/>
    <w:rsid w:val="00A460CC"/>
    <w:rsid w:val="00A461F2"/>
    <w:rsid w:val="00A46500"/>
    <w:rsid w:val="00A46F39"/>
    <w:rsid w:val="00A47D4C"/>
    <w:rsid w:val="00A50344"/>
    <w:rsid w:val="00A5063D"/>
    <w:rsid w:val="00A50C32"/>
    <w:rsid w:val="00A50C80"/>
    <w:rsid w:val="00A516BB"/>
    <w:rsid w:val="00A51DA5"/>
    <w:rsid w:val="00A51F80"/>
    <w:rsid w:val="00A5274E"/>
    <w:rsid w:val="00A53389"/>
    <w:rsid w:val="00A53CFC"/>
    <w:rsid w:val="00A54803"/>
    <w:rsid w:val="00A548EF"/>
    <w:rsid w:val="00A54AC9"/>
    <w:rsid w:val="00A54DA7"/>
    <w:rsid w:val="00A54DC0"/>
    <w:rsid w:val="00A558CC"/>
    <w:rsid w:val="00A55A49"/>
    <w:rsid w:val="00A55ADA"/>
    <w:rsid w:val="00A563F1"/>
    <w:rsid w:val="00A564B7"/>
    <w:rsid w:val="00A56B50"/>
    <w:rsid w:val="00A56C74"/>
    <w:rsid w:val="00A56D74"/>
    <w:rsid w:val="00A572D6"/>
    <w:rsid w:val="00A574CE"/>
    <w:rsid w:val="00A57749"/>
    <w:rsid w:val="00A577F2"/>
    <w:rsid w:val="00A57896"/>
    <w:rsid w:val="00A57995"/>
    <w:rsid w:val="00A57F5E"/>
    <w:rsid w:val="00A61A9D"/>
    <w:rsid w:val="00A62086"/>
    <w:rsid w:val="00A621C9"/>
    <w:rsid w:val="00A623D9"/>
    <w:rsid w:val="00A62B09"/>
    <w:rsid w:val="00A6306D"/>
    <w:rsid w:val="00A64367"/>
    <w:rsid w:val="00A64562"/>
    <w:rsid w:val="00A6464D"/>
    <w:rsid w:val="00A6531C"/>
    <w:rsid w:val="00A65B40"/>
    <w:rsid w:val="00A66494"/>
    <w:rsid w:val="00A66615"/>
    <w:rsid w:val="00A66A4E"/>
    <w:rsid w:val="00A7002C"/>
    <w:rsid w:val="00A701F7"/>
    <w:rsid w:val="00A70477"/>
    <w:rsid w:val="00A70998"/>
    <w:rsid w:val="00A70B0B"/>
    <w:rsid w:val="00A70B65"/>
    <w:rsid w:val="00A71A37"/>
    <w:rsid w:val="00A71B9B"/>
    <w:rsid w:val="00A71CD9"/>
    <w:rsid w:val="00A7262B"/>
    <w:rsid w:val="00A726C9"/>
    <w:rsid w:val="00A735D0"/>
    <w:rsid w:val="00A73805"/>
    <w:rsid w:val="00A73E2A"/>
    <w:rsid w:val="00A73E35"/>
    <w:rsid w:val="00A73F23"/>
    <w:rsid w:val="00A7440C"/>
    <w:rsid w:val="00A752E1"/>
    <w:rsid w:val="00A75982"/>
    <w:rsid w:val="00A75EC1"/>
    <w:rsid w:val="00A76669"/>
    <w:rsid w:val="00A76940"/>
    <w:rsid w:val="00A76F4E"/>
    <w:rsid w:val="00A771C9"/>
    <w:rsid w:val="00A77DF1"/>
    <w:rsid w:val="00A80468"/>
    <w:rsid w:val="00A804C0"/>
    <w:rsid w:val="00A80969"/>
    <w:rsid w:val="00A81178"/>
    <w:rsid w:val="00A81D1B"/>
    <w:rsid w:val="00A81D30"/>
    <w:rsid w:val="00A82217"/>
    <w:rsid w:val="00A82626"/>
    <w:rsid w:val="00A82DB4"/>
    <w:rsid w:val="00A82FBE"/>
    <w:rsid w:val="00A83011"/>
    <w:rsid w:val="00A831F9"/>
    <w:rsid w:val="00A83DD5"/>
    <w:rsid w:val="00A84B3C"/>
    <w:rsid w:val="00A84EF5"/>
    <w:rsid w:val="00A85D04"/>
    <w:rsid w:val="00A85FB0"/>
    <w:rsid w:val="00A86456"/>
    <w:rsid w:val="00A86AF3"/>
    <w:rsid w:val="00A87618"/>
    <w:rsid w:val="00A87C0F"/>
    <w:rsid w:val="00A90534"/>
    <w:rsid w:val="00A905DF"/>
    <w:rsid w:val="00A90F7D"/>
    <w:rsid w:val="00A910D9"/>
    <w:rsid w:val="00A91586"/>
    <w:rsid w:val="00A919AC"/>
    <w:rsid w:val="00A92191"/>
    <w:rsid w:val="00A92CEC"/>
    <w:rsid w:val="00A930A1"/>
    <w:rsid w:val="00A93171"/>
    <w:rsid w:val="00A93431"/>
    <w:rsid w:val="00A93C00"/>
    <w:rsid w:val="00A95748"/>
    <w:rsid w:val="00A95830"/>
    <w:rsid w:val="00A97331"/>
    <w:rsid w:val="00A97455"/>
    <w:rsid w:val="00A9771C"/>
    <w:rsid w:val="00A979B5"/>
    <w:rsid w:val="00AA00F4"/>
    <w:rsid w:val="00AA1190"/>
    <w:rsid w:val="00AA21B2"/>
    <w:rsid w:val="00AA2C0E"/>
    <w:rsid w:val="00AA2ED0"/>
    <w:rsid w:val="00AA39F4"/>
    <w:rsid w:val="00AA3A4F"/>
    <w:rsid w:val="00AA46B0"/>
    <w:rsid w:val="00AA4D83"/>
    <w:rsid w:val="00AA5800"/>
    <w:rsid w:val="00AA6068"/>
    <w:rsid w:val="00AA6545"/>
    <w:rsid w:val="00AA6666"/>
    <w:rsid w:val="00AA6A77"/>
    <w:rsid w:val="00AA6F11"/>
    <w:rsid w:val="00AA70C4"/>
    <w:rsid w:val="00AA75C0"/>
    <w:rsid w:val="00AA7777"/>
    <w:rsid w:val="00AB0583"/>
    <w:rsid w:val="00AB0F98"/>
    <w:rsid w:val="00AB17CA"/>
    <w:rsid w:val="00AB1A80"/>
    <w:rsid w:val="00AB24C1"/>
    <w:rsid w:val="00AB35AF"/>
    <w:rsid w:val="00AB3BF2"/>
    <w:rsid w:val="00AB46D9"/>
    <w:rsid w:val="00AB4FE5"/>
    <w:rsid w:val="00AB5256"/>
    <w:rsid w:val="00AB56E7"/>
    <w:rsid w:val="00AB5FB6"/>
    <w:rsid w:val="00AB6114"/>
    <w:rsid w:val="00AB61C8"/>
    <w:rsid w:val="00AB6617"/>
    <w:rsid w:val="00AB6BF4"/>
    <w:rsid w:val="00AB6E2C"/>
    <w:rsid w:val="00AB6E71"/>
    <w:rsid w:val="00AB77F8"/>
    <w:rsid w:val="00AB7E2F"/>
    <w:rsid w:val="00AC0059"/>
    <w:rsid w:val="00AC009C"/>
    <w:rsid w:val="00AC0A29"/>
    <w:rsid w:val="00AC159D"/>
    <w:rsid w:val="00AC2EEB"/>
    <w:rsid w:val="00AC3129"/>
    <w:rsid w:val="00AC321E"/>
    <w:rsid w:val="00AC333C"/>
    <w:rsid w:val="00AC3898"/>
    <w:rsid w:val="00AC3977"/>
    <w:rsid w:val="00AC3A4C"/>
    <w:rsid w:val="00AC4314"/>
    <w:rsid w:val="00AC440F"/>
    <w:rsid w:val="00AC5123"/>
    <w:rsid w:val="00AC5350"/>
    <w:rsid w:val="00AC576C"/>
    <w:rsid w:val="00AC62C1"/>
    <w:rsid w:val="00AC63D6"/>
    <w:rsid w:val="00AC6734"/>
    <w:rsid w:val="00AC748D"/>
    <w:rsid w:val="00AC760A"/>
    <w:rsid w:val="00AC7CB0"/>
    <w:rsid w:val="00AC7D3A"/>
    <w:rsid w:val="00AD01F2"/>
    <w:rsid w:val="00AD142E"/>
    <w:rsid w:val="00AD1B2B"/>
    <w:rsid w:val="00AD277A"/>
    <w:rsid w:val="00AD32DB"/>
    <w:rsid w:val="00AD3506"/>
    <w:rsid w:val="00AD3BF0"/>
    <w:rsid w:val="00AD41B0"/>
    <w:rsid w:val="00AD59B0"/>
    <w:rsid w:val="00AD59FC"/>
    <w:rsid w:val="00AD5AEB"/>
    <w:rsid w:val="00AD5C8E"/>
    <w:rsid w:val="00AD5CCE"/>
    <w:rsid w:val="00AD5CF7"/>
    <w:rsid w:val="00AD5EAF"/>
    <w:rsid w:val="00AD6D1F"/>
    <w:rsid w:val="00AD6E26"/>
    <w:rsid w:val="00AD7167"/>
    <w:rsid w:val="00AD7273"/>
    <w:rsid w:val="00AD7678"/>
    <w:rsid w:val="00AD7E9D"/>
    <w:rsid w:val="00AE0179"/>
    <w:rsid w:val="00AE039E"/>
    <w:rsid w:val="00AE0506"/>
    <w:rsid w:val="00AE0893"/>
    <w:rsid w:val="00AE0C7A"/>
    <w:rsid w:val="00AE104F"/>
    <w:rsid w:val="00AE1770"/>
    <w:rsid w:val="00AE1A7B"/>
    <w:rsid w:val="00AE24CD"/>
    <w:rsid w:val="00AE41D8"/>
    <w:rsid w:val="00AE4B9F"/>
    <w:rsid w:val="00AE4D9F"/>
    <w:rsid w:val="00AE55EE"/>
    <w:rsid w:val="00AE5A09"/>
    <w:rsid w:val="00AE5EF1"/>
    <w:rsid w:val="00AE6E72"/>
    <w:rsid w:val="00AE78BA"/>
    <w:rsid w:val="00AE7F5D"/>
    <w:rsid w:val="00AF0519"/>
    <w:rsid w:val="00AF09CB"/>
    <w:rsid w:val="00AF1728"/>
    <w:rsid w:val="00AF1885"/>
    <w:rsid w:val="00AF1982"/>
    <w:rsid w:val="00AF1B74"/>
    <w:rsid w:val="00AF215D"/>
    <w:rsid w:val="00AF220A"/>
    <w:rsid w:val="00AF27C4"/>
    <w:rsid w:val="00AF2A06"/>
    <w:rsid w:val="00AF3BF8"/>
    <w:rsid w:val="00AF449C"/>
    <w:rsid w:val="00AF488F"/>
    <w:rsid w:val="00AF4957"/>
    <w:rsid w:val="00AF4B55"/>
    <w:rsid w:val="00AF4C41"/>
    <w:rsid w:val="00AF4F45"/>
    <w:rsid w:val="00AF5137"/>
    <w:rsid w:val="00AF57E1"/>
    <w:rsid w:val="00AF5C36"/>
    <w:rsid w:val="00AF6CD6"/>
    <w:rsid w:val="00AF78C5"/>
    <w:rsid w:val="00AF7A59"/>
    <w:rsid w:val="00B004AC"/>
    <w:rsid w:val="00B004E2"/>
    <w:rsid w:val="00B0071D"/>
    <w:rsid w:val="00B00BBE"/>
    <w:rsid w:val="00B01DB2"/>
    <w:rsid w:val="00B01DF7"/>
    <w:rsid w:val="00B0268A"/>
    <w:rsid w:val="00B02D9A"/>
    <w:rsid w:val="00B02F44"/>
    <w:rsid w:val="00B0360A"/>
    <w:rsid w:val="00B038B8"/>
    <w:rsid w:val="00B03A94"/>
    <w:rsid w:val="00B03DD3"/>
    <w:rsid w:val="00B04008"/>
    <w:rsid w:val="00B048CE"/>
    <w:rsid w:val="00B04AB0"/>
    <w:rsid w:val="00B04C97"/>
    <w:rsid w:val="00B04E27"/>
    <w:rsid w:val="00B053D3"/>
    <w:rsid w:val="00B05963"/>
    <w:rsid w:val="00B06184"/>
    <w:rsid w:val="00B076CF"/>
    <w:rsid w:val="00B07B0A"/>
    <w:rsid w:val="00B07DD0"/>
    <w:rsid w:val="00B07F64"/>
    <w:rsid w:val="00B103C2"/>
    <w:rsid w:val="00B11A29"/>
    <w:rsid w:val="00B11CDA"/>
    <w:rsid w:val="00B11EA5"/>
    <w:rsid w:val="00B11F41"/>
    <w:rsid w:val="00B12E40"/>
    <w:rsid w:val="00B1438F"/>
    <w:rsid w:val="00B14404"/>
    <w:rsid w:val="00B146DB"/>
    <w:rsid w:val="00B14D44"/>
    <w:rsid w:val="00B15075"/>
    <w:rsid w:val="00B15B11"/>
    <w:rsid w:val="00B15E40"/>
    <w:rsid w:val="00B1623F"/>
    <w:rsid w:val="00B1679B"/>
    <w:rsid w:val="00B16881"/>
    <w:rsid w:val="00B168CD"/>
    <w:rsid w:val="00B16B6E"/>
    <w:rsid w:val="00B16BC5"/>
    <w:rsid w:val="00B16EF7"/>
    <w:rsid w:val="00B17870"/>
    <w:rsid w:val="00B17D8F"/>
    <w:rsid w:val="00B206AB"/>
    <w:rsid w:val="00B20773"/>
    <w:rsid w:val="00B2161C"/>
    <w:rsid w:val="00B2198A"/>
    <w:rsid w:val="00B21A6A"/>
    <w:rsid w:val="00B22528"/>
    <w:rsid w:val="00B2298E"/>
    <w:rsid w:val="00B237FD"/>
    <w:rsid w:val="00B23846"/>
    <w:rsid w:val="00B23CCE"/>
    <w:rsid w:val="00B24682"/>
    <w:rsid w:val="00B253CD"/>
    <w:rsid w:val="00B255DB"/>
    <w:rsid w:val="00B25DAF"/>
    <w:rsid w:val="00B26274"/>
    <w:rsid w:val="00B26331"/>
    <w:rsid w:val="00B26FD5"/>
    <w:rsid w:val="00B2714E"/>
    <w:rsid w:val="00B27E7C"/>
    <w:rsid w:val="00B3005A"/>
    <w:rsid w:val="00B3132F"/>
    <w:rsid w:val="00B31754"/>
    <w:rsid w:val="00B3209A"/>
    <w:rsid w:val="00B32297"/>
    <w:rsid w:val="00B32433"/>
    <w:rsid w:val="00B326F7"/>
    <w:rsid w:val="00B328DB"/>
    <w:rsid w:val="00B33BF9"/>
    <w:rsid w:val="00B340F1"/>
    <w:rsid w:val="00B3421E"/>
    <w:rsid w:val="00B343B7"/>
    <w:rsid w:val="00B34814"/>
    <w:rsid w:val="00B34DC2"/>
    <w:rsid w:val="00B3501A"/>
    <w:rsid w:val="00B350F2"/>
    <w:rsid w:val="00B35602"/>
    <w:rsid w:val="00B36697"/>
    <w:rsid w:val="00B368DC"/>
    <w:rsid w:val="00B3696F"/>
    <w:rsid w:val="00B3759C"/>
    <w:rsid w:val="00B400D3"/>
    <w:rsid w:val="00B4033E"/>
    <w:rsid w:val="00B4069E"/>
    <w:rsid w:val="00B40CBB"/>
    <w:rsid w:val="00B41024"/>
    <w:rsid w:val="00B410D3"/>
    <w:rsid w:val="00B41459"/>
    <w:rsid w:val="00B41A19"/>
    <w:rsid w:val="00B41A36"/>
    <w:rsid w:val="00B42D5C"/>
    <w:rsid w:val="00B43248"/>
    <w:rsid w:val="00B4384F"/>
    <w:rsid w:val="00B43C17"/>
    <w:rsid w:val="00B43CD9"/>
    <w:rsid w:val="00B43EA5"/>
    <w:rsid w:val="00B43F7B"/>
    <w:rsid w:val="00B4444E"/>
    <w:rsid w:val="00B454ED"/>
    <w:rsid w:val="00B4557F"/>
    <w:rsid w:val="00B45E60"/>
    <w:rsid w:val="00B460BF"/>
    <w:rsid w:val="00B4639B"/>
    <w:rsid w:val="00B46A0C"/>
    <w:rsid w:val="00B46DA6"/>
    <w:rsid w:val="00B472E1"/>
    <w:rsid w:val="00B47893"/>
    <w:rsid w:val="00B4790B"/>
    <w:rsid w:val="00B47BE4"/>
    <w:rsid w:val="00B47C4F"/>
    <w:rsid w:val="00B50693"/>
    <w:rsid w:val="00B50F8F"/>
    <w:rsid w:val="00B5148A"/>
    <w:rsid w:val="00B5166C"/>
    <w:rsid w:val="00B5184F"/>
    <w:rsid w:val="00B51BAD"/>
    <w:rsid w:val="00B52162"/>
    <w:rsid w:val="00B5224D"/>
    <w:rsid w:val="00B523A2"/>
    <w:rsid w:val="00B525C8"/>
    <w:rsid w:val="00B526D4"/>
    <w:rsid w:val="00B52727"/>
    <w:rsid w:val="00B5380E"/>
    <w:rsid w:val="00B53A04"/>
    <w:rsid w:val="00B53C41"/>
    <w:rsid w:val="00B53E1B"/>
    <w:rsid w:val="00B53E41"/>
    <w:rsid w:val="00B5425E"/>
    <w:rsid w:val="00B54D9C"/>
    <w:rsid w:val="00B550CF"/>
    <w:rsid w:val="00B55A71"/>
    <w:rsid w:val="00B55AF2"/>
    <w:rsid w:val="00B55B5B"/>
    <w:rsid w:val="00B5646E"/>
    <w:rsid w:val="00B56D45"/>
    <w:rsid w:val="00B56EA0"/>
    <w:rsid w:val="00B570DF"/>
    <w:rsid w:val="00B57CB7"/>
    <w:rsid w:val="00B57EC1"/>
    <w:rsid w:val="00B60093"/>
    <w:rsid w:val="00B60373"/>
    <w:rsid w:val="00B60E7C"/>
    <w:rsid w:val="00B614DF"/>
    <w:rsid w:val="00B61C61"/>
    <w:rsid w:val="00B61E4E"/>
    <w:rsid w:val="00B620FF"/>
    <w:rsid w:val="00B6216A"/>
    <w:rsid w:val="00B62519"/>
    <w:rsid w:val="00B62999"/>
    <w:rsid w:val="00B632A2"/>
    <w:rsid w:val="00B635E9"/>
    <w:rsid w:val="00B63880"/>
    <w:rsid w:val="00B63C90"/>
    <w:rsid w:val="00B642F8"/>
    <w:rsid w:val="00B64D33"/>
    <w:rsid w:val="00B65853"/>
    <w:rsid w:val="00B65C3B"/>
    <w:rsid w:val="00B65DA8"/>
    <w:rsid w:val="00B66112"/>
    <w:rsid w:val="00B665DE"/>
    <w:rsid w:val="00B66872"/>
    <w:rsid w:val="00B67289"/>
    <w:rsid w:val="00B6756A"/>
    <w:rsid w:val="00B67AC4"/>
    <w:rsid w:val="00B67C57"/>
    <w:rsid w:val="00B701F5"/>
    <w:rsid w:val="00B7032D"/>
    <w:rsid w:val="00B70BBB"/>
    <w:rsid w:val="00B7171E"/>
    <w:rsid w:val="00B71B70"/>
    <w:rsid w:val="00B7205D"/>
    <w:rsid w:val="00B72623"/>
    <w:rsid w:val="00B735D3"/>
    <w:rsid w:val="00B73658"/>
    <w:rsid w:val="00B73FAC"/>
    <w:rsid w:val="00B740FE"/>
    <w:rsid w:val="00B741BB"/>
    <w:rsid w:val="00B74DD8"/>
    <w:rsid w:val="00B75C21"/>
    <w:rsid w:val="00B76775"/>
    <w:rsid w:val="00B76877"/>
    <w:rsid w:val="00B76FD9"/>
    <w:rsid w:val="00B802E1"/>
    <w:rsid w:val="00B80C8B"/>
    <w:rsid w:val="00B80E89"/>
    <w:rsid w:val="00B80FF4"/>
    <w:rsid w:val="00B812B8"/>
    <w:rsid w:val="00B81BFF"/>
    <w:rsid w:val="00B82021"/>
    <w:rsid w:val="00B821C3"/>
    <w:rsid w:val="00B82A2F"/>
    <w:rsid w:val="00B83A61"/>
    <w:rsid w:val="00B83DFB"/>
    <w:rsid w:val="00B840EF"/>
    <w:rsid w:val="00B844D2"/>
    <w:rsid w:val="00B85D85"/>
    <w:rsid w:val="00B85E7F"/>
    <w:rsid w:val="00B86A91"/>
    <w:rsid w:val="00B86BD8"/>
    <w:rsid w:val="00B86EAF"/>
    <w:rsid w:val="00B8703D"/>
    <w:rsid w:val="00B87315"/>
    <w:rsid w:val="00B8736D"/>
    <w:rsid w:val="00B903FD"/>
    <w:rsid w:val="00B9262C"/>
    <w:rsid w:val="00B9265B"/>
    <w:rsid w:val="00B92A19"/>
    <w:rsid w:val="00B939BF"/>
    <w:rsid w:val="00B93BD6"/>
    <w:rsid w:val="00B93C75"/>
    <w:rsid w:val="00B94178"/>
    <w:rsid w:val="00B94CAC"/>
    <w:rsid w:val="00B95476"/>
    <w:rsid w:val="00B95CA7"/>
    <w:rsid w:val="00B969C7"/>
    <w:rsid w:val="00B97084"/>
    <w:rsid w:val="00BA028F"/>
    <w:rsid w:val="00BA178F"/>
    <w:rsid w:val="00BA1EE8"/>
    <w:rsid w:val="00BA238A"/>
    <w:rsid w:val="00BA2458"/>
    <w:rsid w:val="00BA28E0"/>
    <w:rsid w:val="00BA2C3E"/>
    <w:rsid w:val="00BA366B"/>
    <w:rsid w:val="00BA43A1"/>
    <w:rsid w:val="00BA4855"/>
    <w:rsid w:val="00BA5482"/>
    <w:rsid w:val="00BA5E20"/>
    <w:rsid w:val="00BA613B"/>
    <w:rsid w:val="00BA6717"/>
    <w:rsid w:val="00BA678F"/>
    <w:rsid w:val="00BA6A0F"/>
    <w:rsid w:val="00BA7164"/>
    <w:rsid w:val="00BA73CC"/>
    <w:rsid w:val="00BA7BEC"/>
    <w:rsid w:val="00BA7E16"/>
    <w:rsid w:val="00BB0239"/>
    <w:rsid w:val="00BB0368"/>
    <w:rsid w:val="00BB0837"/>
    <w:rsid w:val="00BB0A39"/>
    <w:rsid w:val="00BB0CC4"/>
    <w:rsid w:val="00BB2558"/>
    <w:rsid w:val="00BB2C29"/>
    <w:rsid w:val="00BB317B"/>
    <w:rsid w:val="00BB41C3"/>
    <w:rsid w:val="00BB442A"/>
    <w:rsid w:val="00BB4E03"/>
    <w:rsid w:val="00BB53B7"/>
    <w:rsid w:val="00BB5D66"/>
    <w:rsid w:val="00BB5DC3"/>
    <w:rsid w:val="00BB5E33"/>
    <w:rsid w:val="00BB5E42"/>
    <w:rsid w:val="00BB6105"/>
    <w:rsid w:val="00BB7B96"/>
    <w:rsid w:val="00BC056A"/>
    <w:rsid w:val="00BC094B"/>
    <w:rsid w:val="00BC0C69"/>
    <w:rsid w:val="00BC1481"/>
    <w:rsid w:val="00BC1A30"/>
    <w:rsid w:val="00BC1F5A"/>
    <w:rsid w:val="00BC2652"/>
    <w:rsid w:val="00BC33A5"/>
    <w:rsid w:val="00BC38AD"/>
    <w:rsid w:val="00BC3DAE"/>
    <w:rsid w:val="00BC3E99"/>
    <w:rsid w:val="00BC3F10"/>
    <w:rsid w:val="00BC4661"/>
    <w:rsid w:val="00BC4EE4"/>
    <w:rsid w:val="00BC594C"/>
    <w:rsid w:val="00BC5B42"/>
    <w:rsid w:val="00BC5DFB"/>
    <w:rsid w:val="00BC70A5"/>
    <w:rsid w:val="00BC70EC"/>
    <w:rsid w:val="00BD1027"/>
    <w:rsid w:val="00BD13FE"/>
    <w:rsid w:val="00BD185F"/>
    <w:rsid w:val="00BD200D"/>
    <w:rsid w:val="00BD22F5"/>
    <w:rsid w:val="00BD2408"/>
    <w:rsid w:val="00BD274C"/>
    <w:rsid w:val="00BD3062"/>
    <w:rsid w:val="00BD4287"/>
    <w:rsid w:val="00BD4327"/>
    <w:rsid w:val="00BD4962"/>
    <w:rsid w:val="00BD51E3"/>
    <w:rsid w:val="00BD5528"/>
    <w:rsid w:val="00BD68FF"/>
    <w:rsid w:val="00BD6A4F"/>
    <w:rsid w:val="00BE0786"/>
    <w:rsid w:val="00BE08B9"/>
    <w:rsid w:val="00BE097D"/>
    <w:rsid w:val="00BE0D63"/>
    <w:rsid w:val="00BE0EB8"/>
    <w:rsid w:val="00BE1BF5"/>
    <w:rsid w:val="00BE23F4"/>
    <w:rsid w:val="00BE2750"/>
    <w:rsid w:val="00BE2C07"/>
    <w:rsid w:val="00BE309F"/>
    <w:rsid w:val="00BE36DC"/>
    <w:rsid w:val="00BE37BD"/>
    <w:rsid w:val="00BE38C2"/>
    <w:rsid w:val="00BE3AA9"/>
    <w:rsid w:val="00BE4006"/>
    <w:rsid w:val="00BE4727"/>
    <w:rsid w:val="00BE4F82"/>
    <w:rsid w:val="00BE5351"/>
    <w:rsid w:val="00BE5BDC"/>
    <w:rsid w:val="00BE5ECD"/>
    <w:rsid w:val="00BE62A5"/>
    <w:rsid w:val="00BE6A35"/>
    <w:rsid w:val="00BE6F8E"/>
    <w:rsid w:val="00BE7031"/>
    <w:rsid w:val="00BE708A"/>
    <w:rsid w:val="00BE7C90"/>
    <w:rsid w:val="00BE7D10"/>
    <w:rsid w:val="00BE7EB2"/>
    <w:rsid w:val="00BF018E"/>
    <w:rsid w:val="00BF0551"/>
    <w:rsid w:val="00BF067E"/>
    <w:rsid w:val="00BF086D"/>
    <w:rsid w:val="00BF0A06"/>
    <w:rsid w:val="00BF0C96"/>
    <w:rsid w:val="00BF0DF6"/>
    <w:rsid w:val="00BF148B"/>
    <w:rsid w:val="00BF1AA4"/>
    <w:rsid w:val="00BF1B50"/>
    <w:rsid w:val="00BF20DE"/>
    <w:rsid w:val="00BF2520"/>
    <w:rsid w:val="00BF280B"/>
    <w:rsid w:val="00BF2CF9"/>
    <w:rsid w:val="00BF3213"/>
    <w:rsid w:val="00BF3ACD"/>
    <w:rsid w:val="00BF3D1B"/>
    <w:rsid w:val="00BF3EDC"/>
    <w:rsid w:val="00BF495B"/>
    <w:rsid w:val="00BF4B93"/>
    <w:rsid w:val="00BF5B57"/>
    <w:rsid w:val="00BF6912"/>
    <w:rsid w:val="00BF6D9B"/>
    <w:rsid w:val="00BF7956"/>
    <w:rsid w:val="00C002AF"/>
    <w:rsid w:val="00C00442"/>
    <w:rsid w:val="00C00CDA"/>
    <w:rsid w:val="00C00DE8"/>
    <w:rsid w:val="00C01102"/>
    <w:rsid w:val="00C013BE"/>
    <w:rsid w:val="00C02247"/>
    <w:rsid w:val="00C0251F"/>
    <w:rsid w:val="00C02754"/>
    <w:rsid w:val="00C029AD"/>
    <w:rsid w:val="00C02C0B"/>
    <w:rsid w:val="00C0301B"/>
    <w:rsid w:val="00C03344"/>
    <w:rsid w:val="00C03A7F"/>
    <w:rsid w:val="00C057C1"/>
    <w:rsid w:val="00C057DB"/>
    <w:rsid w:val="00C0590F"/>
    <w:rsid w:val="00C061F7"/>
    <w:rsid w:val="00C06BE1"/>
    <w:rsid w:val="00C06DE7"/>
    <w:rsid w:val="00C101D5"/>
    <w:rsid w:val="00C105CC"/>
    <w:rsid w:val="00C1099A"/>
    <w:rsid w:val="00C10F89"/>
    <w:rsid w:val="00C110F1"/>
    <w:rsid w:val="00C11A64"/>
    <w:rsid w:val="00C11D4E"/>
    <w:rsid w:val="00C11F08"/>
    <w:rsid w:val="00C1203D"/>
    <w:rsid w:val="00C1234A"/>
    <w:rsid w:val="00C1264B"/>
    <w:rsid w:val="00C12B9B"/>
    <w:rsid w:val="00C136AF"/>
    <w:rsid w:val="00C1430E"/>
    <w:rsid w:val="00C143CA"/>
    <w:rsid w:val="00C14AEE"/>
    <w:rsid w:val="00C15969"/>
    <w:rsid w:val="00C16877"/>
    <w:rsid w:val="00C16D9C"/>
    <w:rsid w:val="00C20073"/>
    <w:rsid w:val="00C201B1"/>
    <w:rsid w:val="00C20CC8"/>
    <w:rsid w:val="00C2172F"/>
    <w:rsid w:val="00C2173E"/>
    <w:rsid w:val="00C21E31"/>
    <w:rsid w:val="00C21F2E"/>
    <w:rsid w:val="00C2287F"/>
    <w:rsid w:val="00C22F94"/>
    <w:rsid w:val="00C238A6"/>
    <w:rsid w:val="00C23ED8"/>
    <w:rsid w:val="00C244B3"/>
    <w:rsid w:val="00C244EC"/>
    <w:rsid w:val="00C24839"/>
    <w:rsid w:val="00C25015"/>
    <w:rsid w:val="00C2502D"/>
    <w:rsid w:val="00C25129"/>
    <w:rsid w:val="00C26126"/>
    <w:rsid w:val="00C266B3"/>
    <w:rsid w:val="00C2681B"/>
    <w:rsid w:val="00C27E40"/>
    <w:rsid w:val="00C30E74"/>
    <w:rsid w:val="00C3154C"/>
    <w:rsid w:val="00C31705"/>
    <w:rsid w:val="00C31E03"/>
    <w:rsid w:val="00C31E97"/>
    <w:rsid w:val="00C32340"/>
    <w:rsid w:val="00C32902"/>
    <w:rsid w:val="00C32B76"/>
    <w:rsid w:val="00C32F03"/>
    <w:rsid w:val="00C33EB7"/>
    <w:rsid w:val="00C33FFF"/>
    <w:rsid w:val="00C347B8"/>
    <w:rsid w:val="00C34C41"/>
    <w:rsid w:val="00C34FE3"/>
    <w:rsid w:val="00C35FD2"/>
    <w:rsid w:val="00C36408"/>
    <w:rsid w:val="00C36B6F"/>
    <w:rsid w:val="00C36D90"/>
    <w:rsid w:val="00C37385"/>
    <w:rsid w:val="00C4038A"/>
    <w:rsid w:val="00C40B5F"/>
    <w:rsid w:val="00C419B6"/>
    <w:rsid w:val="00C424FC"/>
    <w:rsid w:val="00C42D04"/>
    <w:rsid w:val="00C43EE6"/>
    <w:rsid w:val="00C44A6B"/>
    <w:rsid w:val="00C45062"/>
    <w:rsid w:val="00C45349"/>
    <w:rsid w:val="00C45607"/>
    <w:rsid w:val="00C456BD"/>
    <w:rsid w:val="00C459FA"/>
    <w:rsid w:val="00C4603F"/>
    <w:rsid w:val="00C46090"/>
    <w:rsid w:val="00C46306"/>
    <w:rsid w:val="00C46901"/>
    <w:rsid w:val="00C46F2B"/>
    <w:rsid w:val="00C475A6"/>
    <w:rsid w:val="00C47607"/>
    <w:rsid w:val="00C47C4F"/>
    <w:rsid w:val="00C5087A"/>
    <w:rsid w:val="00C50D00"/>
    <w:rsid w:val="00C51292"/>
    <w:rsid w:val="00C5138C"/>
    <w:rsid w:val="00C513C1"/>
    <w:rsid w:val="00C513D2"/>
    <w:rsid w:val="00C5212E"/>
    <w:rsid w:val="00C539A9"/>
    <w:rsid w:val="00C53CB0"/>
    <w:rsid w:val="00C544AD"/>
    <w:rsid w:val="00C5459B"/>
    <w:rsid w:val="00C55230"/>
    <w:rsid w:val="00C557FD"/>
    <w:rsid w:val="00C558F0"/>
    <w:rsid w:val="00C5597A"/>
    <w:rsid w:val="00C55D78"/>
    <w:rsid w:val="00C57D03"/>
    <w:rsid w:val="00C60BB7"/>
    <w:rsid w:val="00C6115C"/>
    <w:rsid w:val="00C61863"/>
    <w:rsid w:val="00C628F6"/>
    <w:rsid w:val="00C62DF3"/>
    <w:rsid w:val="00C63401"/>
    <w:rsid w:val="00C635E8"/>
    <w:rsid w:val="00C63835"/>
    <w:rsid w:val="00C64005"/>
    <w:rsid w:val="00C642BC"/>
    <w:rsid w:val="00C64CD0"/>
    <w:rsid w:val="00C654C2"/>
    <w:rsid w:val="00C6574E"/>
    <w:rsid w:val="00C657F7"/>
    <w:rsid w:val="00C66A30"/>
    <w:rsid w:val="00C66C75"/>
    <w:rsid w:val="00C66F89"/>
    <w:rsid w:val="00C6720D"/>
    <w:rsid w:val="00C67B90"/>
    <w:rsid w:val="00C71167"/>
    <w:rsid w:val="00C7173D"/>
    <w:rsid w:val="00C71FF5"/>
    <w:rsid w:val="00C7334E"/>
    <w:rsid w:val="00C73518"/>
    <w:rsid w:val="00C73F28"/>
    <w:rsid w:val="00C745CF"/>
    <w:rsid w:val="00C74684"/>
    <w:rsid w:val="00C747AC"/>
    <w:rsid w:val="00C74F2A"/>
    <w:rsid w:val="00C75E1F"/>
    <w:rsid w:val="00C777FA"/>
    <w:rsid w:val="00C77BBD"/>
    <w:rsid w:val="00C77BE9"/>
    <w:rsid w:val="00C805FB"/>
    <w:rsid w:val="00C806D3"/>
    <w:rsid w:val="00C80C8A"/>
    <w:rsid w:val="00C811BE"/>
    <w:rsid w:val="00C813E2"/>
    <w:rsid w:val="00C816E1"/>
    <w:rsid w:val="00C818FE"/>
    <w:rsid w:val="00C81CA5"/>
    <w:rsid w:val="00C8265B"/>
    <w:rsid w:val="00C82E78"/>
    <w:rsid w:val="00C84DCA"/>
    <w:rsid w:val="00C8527C"/>
    <w:rsid w:val="00C85E8B"/>
    <w:rsid w:val="00C85F63"/>
    <w:rsid w:val="00C86E5E"/>
    <w:rsid w:val="00C8719A"/>
    <w:rsid w:val="00C87636"/>
    <w:rsid w:val="00C87757"/>
    <w:rsid w:val="00C90043"/>
    <w:rsid w:val="00C90463"/>
    <w:rsid w:val="00C90B48"/>
    <w:rsid w:val="00C90CF4"/>
    <w:rsid w:val="00C90FB1"/>
    <w:rsid w:val="00C91A0F"/>
    <w:rsid w:val="00C9213C"/>
    <w:rsid w:val="00C9252D"/>
    <w:rsid w:val="00C92921"/>
    <w:rsid w:val="00C92DEF"/>
    <w:rsid w:val="00C92FC0"/>
    <w:rsid w:val="00C934A7"/>
    <w:rsid w:val="00C935AD"/>
    <w:rsid w:val="00C9441D"/>
    <w:rsid w:val="00C944A6"/>
    <w:rsid w:val="00C946D5"/>
    <w:rsid w:val="00C95069"/>
    <w:rsid w:val="00C957BD"/>
    <w:rsid w:val="00C95855"/>
    <w:rsid w:val="00C95A39"/>
    <w:rsid w:val="00C95C73"/>
    <w:rsid w:val="00C9645A"/>
    <w:rsid w:val="00C968B5"/>
    <w:rsid w:val="00C96D09"/>
    <w:rsid w:val="00C96DDE"/>
    <w:rsid w:val="00C973D7"/>
    <w:rsid w:val="00C97552"/>
    <w:rsid w:val="00C97B79"/>
    <w:rsid w:val="00C97DBB"/>
    <w:rsid w:val="00CA0707"/>
    <w:rsid w:val="00CA0C84"/>
    <w:rsid w:val="00CA0E38"/>
    <w:rsid w:val="00CA19FD"/>
    <w:rsid w:val="00CA1DEA"/>
    <w:rsid w:val="00CA251A"/>
    <w:rsid w:val="00CA2A15"/>
    <w:rsid w:val="00CA311B"/>
    <w:rsid w:val="00CA3C3A"/>
    <w:rsid w:val="00CA44FC"/>
    <w:rsid w:val="00CA4BF8"/>
    <w:rsid w:val="00CA4F05"/>
    <w:rsid w:val="00CA53C1"/>
    <w:rsid w:val="00CA6629"/>
    <w:rsid w:val="00CA69A3"/>
    <w:rsid w:val="00CA6D65"/>
    <w:rsid w:val="00CA7DD3"/>
    <w:rsid w:val="00CB0EA8"/>
    <w:rsid w:val="00CB110B"/>
    <w:rsid w:val="00CB12D4"/>
    <w:rsid w:val="00CB18F5"/>
    <w:rsid w:val="00CB1F15"/>
    <w:rsid w:val="00CB1FFB"/>
    <w:rsid w:val="00CB25EB"/>
    <w:rsid w:val="00CB2970"/>
    <w:rsid w:val="00CB3BAA"/>
    <w:rsid w:val="00CB5519"/>
    <w:rsid w:val="00CB6449"/>
    <w:rsid w:val="00CB69F9"/>
    <w:rsid w:val="00CB7052"/>
    <w:rsid w:val="00CB7504"/>
    <w:rsid w:val="00CB79A4"/>
    <w:rsid w:val="00CB7AE1"/>
    <w:rsid w:val="00CB7C2C"/>
    <w:rsid w:val="00CB7E88"/>
    <w:rsid w:val="00CC0319"/>
    <w:rsid w:val="00CC051D"/>
    <w:rsid w:val="00CC147D"/>
    <w:rsid w:val="00CC1DA4"/>
    <w:rsid w:val="00CC3B8D"/>
    <w:rsid w:val="00CC3E26"/>
    <w:rsid w:val="00CC4097"/>
    <w:rsid w:val="00CC4529"/>
    <w:rsid w:val="00CC457D"/>
    <w:rsid w:val="00CC4737"/>
    <w:rsid w:val="00CC4EB8"/>
    <w:rsid w:val="00CC4EF7"/>
    <w:rsid w:val="00CC500E"/>
    <w:rsid w:val="00CC51BE"/>
    <w:rsid w:val="00CC626C"/>
    <w:rsid w:val="00CC7C6B"/>
    <w:rsid w:val="00CD0ED9"/>
    <w:rsid w:val="00CD12CE"/>
    <w:rsid w:val="00CD171C"/>
    <w:rsid w:val="00CD2545"/>
    <w:rsid w:val="00CD2829"/>
    <w:rsid w:val="00CD2987"/>
    <w:rsid w:val="00CD2BDE"/>
    <w:rsid w:val="00CD2C6A"/>
    <w:rsid w:val="00CD2CE5"/>
    <w:rsid w:val="00CD3D07"/>
    <w:rsid w:val="00CD5D71"/>
    <w:rsid w:val="00CD5EF9"/>
    <w:rsid w:val="00CD6276"/>
    <w:rsid w:val="00CD6CB2"/>
    <w:rsid w:val="00CD7884"/>
    <w:rsid w:val="00CE0052"/>
    <w:rsid w:val="00CE030C"/>
    <w:rsid w:val="00CE1510"/>
    <w:rsid w:val="00CE23DE"/>
    <w:rsid w:val="00CE27F6"/>
    <w:rsid w:val="00CE28B0"/>
    <w:rsid w:val="00CE2B73"/>
    <w:rsid w:val="00CE356F"/>
    <w:rsid w:val="00CE3F9D"/>
    <w:rsid w:val="00CE42AB"/>
    <w:rsid w:val="00CE451F"/>
    <w:rsid w:val="00CE4B06"/>
    <w:rsid w:val="00CE53BD"/>
    <w:rsid w:val="00CE55A5"/>
    <w:rsid w:val="00CE635F"/>
    <w:rsid w:val="00CE6505"/>
    <w:rsid w:val="00CE6603"/>
    <w:rsid w:val="00CE6729"/>
    <w:rsid w:val="00CE70AB"/>
    <w:rsid w:val="00CE7161"/>
    <w:rsid w:val="00CE74BF"/>
    <w:rsid w:val="00CE77E0"/>
    <w:rsid w:val="00CE7A8D"/>
    <w:rsid w:val="00CF07B0"/>
    <w:rsid w:val="00CF122B"/>
    <w:rsid w:val="00CF21E3"/>
    <w:rsid w:val="00CF229C"/>
    <w:rsid w:val="00CF2768"/>
    <w:rsid w:val="00CF3231"/>
    <w:rsid w:val="00CF3D1C"/>
    <w:rsid w:val="00CF4314"/>
    <w:rsid w:val="00CF5253"/>
    <w:rsid w:val="00CF540F"/>
    <w:rsid w:val="00CF580D"/>
    <w:rsid w:val="00CF5E1E"/>
    <w:rsid w:val="00CF5E41"/>
    <w:rsid w:val="00CF5F1B"/>
    <w:rsid w:val="00CF6461"/>
    <w:rsid w:val="00CF657E"/>
    <w:rsid w:val="00CF6924"/>
    <w:rsid w:val="00CF69C1"/>
    <w:rsid w:val="00CF6B01"/>
    <w:rsid w:val="00CF7C82"/>
    <w:rsid w:val="00D004EC"/>
    <w:rsid w:val="00D00C63"/>
    <w:rsid w:val="00D01166"/>
    <w:rsid w:val="00D01316"/>
    <w:rsid w:val="00D01683"/>
    <w:rsid w:val="00D01CF8"/>
    <w:rsid w:val="00D01DA0"/>
    <w:rsid w:val="00D02522"/>
    <w:rsid w:val="00D02750"/>
    <w:rsid w:val="00D031B5"/>
    <w:rsid w:val="00D0379B"/>
    <w:rsid w:val="00D0424D"/>
    <w:rsid w:val="00D048C5"/>
    <w:rsid w:val="00D04F9F"/>
    <w:rsid w:val="00D05671"/>
    <w:rsid w:val="00D05A1B"/>
    <w:rsid w:val="00D061E4"/>
    <w:rsid w:val="00D0717E"/>
    <w:rsid w:val="00D07477"/>
    <w:rsid w:val="00D1002A"/>
    <w:rsid w:val="00D10A61"/>
    <w:rsid w:val="00D10EB9"/>
    <w:rsid w:val="00D118BE"/>
    <w:rsid w:val="00D11D67"/>
    <w:rsid w:val="00D11F64"/>
    <w:rsid w:val="00D12009"/>
    <w:rsid w:val="00D12C69"/>
    <w:rsid w:val="00D1340A"/>
    <w:rsid w:val="00D141E9"/>
    <w:rsid w:val="00D14264"/>
    <w:rsid w:val="00D1481B"/>
    <w:rsid w:val="00D14966"/>
    <w:rsid w:val="00D14A92"/>
    <w:rsid w:val="00D14F70"/>
    <w:rsid w:val="00D15247"/>
    <w:rsid w:val="00D1539C"/>
    <w:rsid w:val="00D15AE7"/>
    <w:rsid w:val="00D15BB8"/>
    <w:rsid w:val="00D17202"/>
    <w:rsid w:val="00D1727B"/>
    <w:rsid w:val="00D17301"/>
    <w:rsid w:val="00D17D4D"/>
    <w:rsid w:val="00D2015A"/>
    <w:rsid w:val="00D201B2"/>
    <w:rsid w:val="00D2174D"/>
    <w:rsid w:val="00D217DE"/>
    <w:rsid w:val="00D22AD1"/>
    <w:rsid w:val="00D22DAC"/>
    <w:rsid w:val="00D22E81"/>
    <w:rsid w:val="00D235C8"/>
    <w:rsid w:val="00D24762"/>
    <w:rsid w:val="00D24919"/>
    <w:rsid w:val="00D24BF5"/>
    <w:rsid w:val="00D24FEA"/>
    <w:rsid w:val="00D25266"/>
    <w:rsid w:val="00D26125"/>
    <w:rsid w:val="00D264F1"/>
    <w:rsid w:val="00D266E5"/>
    <w:rsid w:val="00D26C09"/>
    <w:rsid w:val="00D2779E"/>
    <w:rsid w:val="00D303A9"/>
    <w:rsid w:val="00D303E4"/>
    <w:rsid w:val="00D303EB"/>
    <w:rsid w:val="00D30835"/>
    <w:rsid w:val="00D30A1B"/>
    <w:rsid w:val="00D31C99"/>
    <w:rsid w:val="00D321A0"/>
    <w:rsid w:val="00D33C76"/>
    <w:rsid w:val="00D34664"/>
    <w:rsid w:val="00D347FE"/>
    <w:rsid w:val="00D35568"/>
    <w:rsid w:val="00D35E99"/>
    <w:rsid w:val="00D363CE"/>
    <w:rsid w:val="00D368E9"/>
    <w:rsid w:val="00D36B61"/>
    <w:rsid w:val="00D37A6E"/>
    <w:rsid w:val="00D37FB1"/>
    <w:rsid w:val="00D4012C"/>
    <w:rsid w:val="00D4023B"/>
    <w:rsid w:val="00D40AA8"/>
    <w:rsid w:val="00D40AC2"/>
    <w:rsid w:val="00D40CE7"/>
    <w:rsid w:val="00D40E58"/>
    <w:rsid w:val="00D41533"/>
    <w:rsid w:val="00D4160E"/>
    <w:rsid w:val="00D41D51"/>
    <w:rsid w:val="00D420F1"/>
    <w:rsid w:val="00D421EA"/>
    <w:rsid w:val="00D425DC"/>
    <w:rsid w:val="00D426BF"/>
    <w:rsid w:val="00D428B5"/>
    <w:rsid w:val="00D431C3"/>
    <w:rsid w:val="00D43874"/>
    <w:rsid w:val="00D43FD2"/>
    <w:rsid w:val="00D44079"/>
    <w:rsid w:val="00D4447C"/>
    <w:rsid w:val="00D451AA"/>
    <w:rsid w:val="00D45BE2"/>
    <w:rsid w:val="00D47773"/>
    <w:rsid w:val="00D477D3"/>
    <w:rsid w:val="00D515B3"/>
    <w:rsid w:val="00D5165E"/>
    <w:rsid w:val="00D5284E"/>
    <w:rsid w:val="00D52FD1"/>
    <w:rsid w:val="00D530B2"/>
    <w:rsid w:val="00D53666"/>
    <w:rsid w:val="00D53B31"/>
    <w:rsid w:val="00D54E99"/>
    <w:rsid w:val="00D55E30"/>
    <w:rsid w:val="00D57438"/>
    <w:rsid w:val="00D575F4"/>
    <w:rsid w:val="00D57A4D"/>
    <w:rsid w:val="00D57F65"/>
    <w:rsid w:val="00D57FF4"/>
    <w:rsid w:val="00D612AA"/>
    <w:rsid w:val="00D6171C"/>
    <w:rsid w:val="00D6192E"/>
    <w:rsid w:val="00D62470"/>
    <w:rsid w:val="00D62EE0"/>
    <w:rsid w:val="00D63B9C"/>
    <w:rsid w:val="00D63F98"/>
    <w:rsid w:val="00D64037"/>
    <w:rsid w:val="00D64A56"/>
    <w:rsid w:val="00D64D2D"/>
    <w:rsid w:val="00D64F12"/>
    <w:rsid w:val="00D67315"/>
    <w:rsid w:val="00D678BB"/>
    <w:rsid w:val="00D703D4"/>
    <w:rsid w:val="00D7127A"/>
    <w:rsid w:val="00D725FC"/>
    <w:rsid w:val="00D73A73"/>
    <w:rsid w:val="00D74944"/>
    <w:rsid w:val="00D75FEC"/>
    <w:rsid w:val="00D763FA"/>
    <w:rsid w:val="00D76409"/>
    <w:rsid w:val="00D76508"/>
    <w:rsid w:val="00D767AD"/>
    <w:rsid w:val="00D76864"/>
    <w:rsid w:val="00D7688C"/>
    <w:rsid w:val="00D76C82"/>
    <w:rsid w:val="00D80196"/>
    <w:rsid w:val="00D801CB"/>
    <w:rsid w:val="00D80A3D"/>
    <w:rsid w:val="00D810D1"/>
    <w:rsid w:val="00D8127D"/>
    <w:rsid w:val="00D81412"/>
    <w:rsid w:val="00D81C69"/>
    <w:rsid w:val="00D81FE5"/>
    <w:rsid w:val="00D823D6"/>
    <w:rsid w:val="00D82C8F"/>
    <w:rsid w:val="00D82E4B"/>
    <w:rsid w:val="00D83F9F"/>
    <w:rsid w:val="00D84A3B"/>
    <w:rsid w:val="00D84EC3"/>
    <w:rsid w:val="00D856FB"/>
    <w:rsid w:val="00D85DB0"/>
    <w:rsid w:val="00D85E6A"/>
    <w:rsid w:val="00D86430"/>
    <w:rsid w:val="00D86A2E"/>
    <w:rsid w:val="00D86C64"/>
    <w:rsid w:val="00D8720C"/>
    <w:rsid w:val="00D87C1F"/>
    <w:rsid w:val="00D87C9A"/>
    <w:rsid w:val="00D904E1"/>
    <w:rsid w:val="00D905CF"/>
    <w:rsid w:val="00D912F4"/>
    <w:rsid w:val="00D91342"/>
    <w:rsid w:val="00D92498"/>
    <w:rsid w:val="00D928FD"/>
    <w:rsid w:val="00D94503"/>
    <w:rsid w:val="00D94B6E"/>
    <w:rsid w:val="00D94FE7"/>
    <w:rsid w:val="00D95306"/>
    <w:rsid w:val="00D958BB"/>
    <w:rsid w:val="00D95CA7"/>
    <w:rsid w:val="00D960B5"/>
    <w:rsid w:val="00D968AC"/>
    <w:rsid w:val="00D97089"/>
    <w:rsid w:val="00D97254"/>
    <w:rsid w:val="00D97E34"/>
    <w:rsid w:val="00DA01B9"/>
    <w:rsid w:val="00DA16A9"/>
    <w:rsid w:val="00DA1917"/>
    <w:rsid w:val="00DA1A80"/>
    <w:rsid w:val="00DA1D9E"/>
    <w:rsid w:val="00DA1DBF"/>
    <w:rsid w:val="00DA1E51"/>
    <w:rsid w:val="00DA2237"/>
    <w:rsid w:val="00DA2387"/>
    <w:rsid w:val="00DA2859"/>
    <w:rsid w:val="00DA2980"/>
    <w:rsid w:val="00DA29D4"/>
    <w:rsid w:val="00DA2BAA"/>
    <w:rsid w:val="00DA45CA"/>
    <w:rsid w:val="00DA5DE0"/>
    <w:rsid w:val="00DA63DB"/>
    <w:rsid w:val="00DA64A9"/>
    <w:rsid w:val="00DA6627"/>
    <w:rsid w:val="00DA6965"/>
    <w:rsid w:val="00DA6F59"/>
    <w:rsid w:val="00DA6FCD"/>
    <w:rsid w:val="00DA74B9"/>
    <w:rsid w:val="00DB050E"/>
    <w:rsid w:val="00DB05C0"/>
    <w:rsid w:val="00DB0D2B"/>
    <w:rsid w:val="00DB0DA3"/>
    <w:rsid w:val="00DB11C7"/>
    <w:rsid w:val="00DB1486"/>
    <w:rsid w:val="00DB1731"/>
    <w:rsid w:val="00DB1AB1"/>
    <w:rsid w:val="00DB1BF7"/>
    <w:rsid w:val="00DB1CC2"/>
    <w:rsid w:val="00DB24E6"/>
    <w:rsid w:val="00DB2789"/>
    <w:rsid w:val="00DB2B40"/>
    <w:rsid w:val="00DB35CA"/>
    <w:rsid w:val="00DB4723"/>
    <w:rsid w:val="00DB4B18"/>
    <w:rsid w:val="00DB4CE2"/>
    <w:rsid w:val="00DB4DA4"/>
    <w:rsid w:val="00DB4FF4"/>
    <w:rsid w:val="00DB52C9"/>
    <w:rsid w:val="00DB5F1B"/>
    <w:rsid w:val="00DB5FB7"/>
    <w:rsid w:val="00DB6355"/>
    <w:rsid w:val="00DB63FE"/>
    <w:rsid w:val="00DB65DF"/>
    <w:rsid w:val="00DB6D38"/>
    <w:rsid w:val="00DB745A"/>
    <w:rsid w:val="00DB79A5"/>
    <w:rsid w:val="00DB7A25"/>
    <w:rsid w:val="00DB7D10"/>
    <w:rsid w:val="00DC034D"/>
    <w:rsid w:val="00DC0EA1"/>
    <w:rsid w:val="00DC1944"/>
    <w:rsid w:val="00DC1AC4"/>
    <w:rsid w:val="00DC1E22"/>
    <w:rsid w:val="00DC1FFB"/>
    <w:rsid w:val="00DC299F"/>
    <w:rsid w:val="00DC323F"/>
    <w:rsid w:val="00DC349D"/>
    <w:rsid w:val="00DC39E3"/>
    <w:rsid w:val="00DC45DB"/>
    <w:rsid w:val="00DC4750"/>
    <w:rsid w:val="00DC4F1F"/>
    <w:rsid w:val="00DC4F40"/>
    <w:rsid w:val="00DC5031"/>
    <w:rsid w:val="00DC534F"/>
    <w:rsid w:val="00DC6016"/>
    <w:rsid w:val="00DC64A8"/>
    <w:rsid w:val="00DC708C"/>
    <w:rsid w:val="00DC7658"/>
    <w:rsid w:val="00DC79CB"/>
    <w:rsid w:val="00DC7DB0"/>
    <w:rsid w:val="00DD061B"/>
    <w:rsid w:val="00DD0D64"/>
    <w:rsid w:val="00DD0EB6"/>
    <w:rsid w:val="00DD11FB"/>
    <w:rsid w:val="00DD140E"/>
    <w:rsid w:val="00DD1782"/>
    <w:rsid w:val="00DD1B0C"/>
    <w:rsid w:val="00DD1B7B"/>
    <w:rsid w:val="00DD1C1F"/>
    <w:rsid w:val="00DD1FAC"/>
    <w:rsid w:val="00DD20E6"/>
    <w:rsid w:val="00DD210D"/>
    <w:rsid w:val="00DD229C"/>
    <w:rsid w:val="00DD231A"/>
    <w:rsid w:val="00DD286A"/>
    <w:rsid w:val="00DD2E36"/>
    <w:rsid w:val="00DD2E64"/>
    <w:rsid w:val="00DD341F"/>
    <w:rsid w:val="00DD381B"/>
    <w:rsid w:val="00DD4168"/>
    <w:rsid w:val="00DD4421"/>
    <w:rsid w:val="00DD46CD"/>
    <w:rsid w:val="00DD46F5"/>
    <w:rsid w:val="00DD5117"/>
    <w:rsid w:val="00DD5615"/>
    <w:rsid w:val="00DD5C07"/>
    <w:rsid w:val="00DD60C2"/>
    <w:rsid w:val="00DD6585"/>
    <w:rsid w:val="00DD69C3"/>
    <w:rsid w:val="00DD6C05"/>
    <w:rsid w:val="00DD6EBB"/>
    <w:rsid w:val="00DE07A5"/>
    <w:rsid w:val="00DE18D6"/>
    <w:rsid w:val="00DE2431"/>
    <w:rsid w:val="00DE2AE0"/>
    <w:rsid w:val="00DE3E15"/>
    <w:rsid w:val="00DE42E5"/>
    <w:rsid w:val="00DE43E5"/>
    <w:rsid w:val="00DE4A38"/>
    <w:rsid w:val="00DE4A72"/>
    <w:rsid w:val="00DE553D"/>
    <w:rsid w:val="00DE571D"/>
    <w:rsid w:val="00DE5A85"/>
    <w:rsid w:val="00DE7062"/>
    <w:rsid w:val="00DE777A"/>
    <w:rsid w:val="00DE7EFE"/>
    <w:rsid w:val="00DF0312"/>
    <w:rsid w:val="00DF06B4"/>
    <w:rsid w:val="00DF0B65"/>
    <w:rsid w:val="00DF10B3"/>
    <w:rsid w:val="00DF1E0C"/>
    <w:rsid w:val="00DF2062"/>
    <w:rsid w:val="00DF20B0"/>
    <w:rsid w:val="00DF211C"/>
    <w:rsid w:val="00DF2986"/>
    <w:rsid w:val="00DF3458"/>
    <w:rsid w:val="00DF38E1"/>
    <w:rsid w:val="00DF3E23"/>
    <w:rsid w:val="00DF3EE4"/>
    <w:rsid w:val="00DF3F0E"/>
    <w:rsid w:val="00DF4069"/>
    <w:rsid w:val="00DF4286"/>
    <w:rsid w:val="00DF4440"/>
    <w:rsid w:val="00DF473B"/>
    <w:rsid w:val="00DF4A0B"/>
    <w:rsid w:val="00DF52E6"/>
    <w:rsid w:val="00DF5458"/>
    <w:rsid w:val="00DF567E"/>
    <w:rsid w:val="00DF5CB9"/>
    <w:rsid w:val="00DF5D83"/>
    <w:rsid w:val="00DF5F18"/>
    <w:rsid w:val="00DF61E3"/>
    <w:rsid w:val="00DF642A"/>
    <w:rsid w:val="00DF651F"/>
    <w:rsid w:val="00DF6839"/>
    <w:rsid w:val="00DF686A"/>
    <w:rsid w:val="00DF6909"/>
    <w:rsid w:val="00DF694C"/>
    <w:rsid w:val="00DF7470"/>
    <w:rsid w:val="00DF7FA7"/>
    <w:rsid w:val="00E003CF"/>
    <w:rsid w:val="00E00ED0"/>
    <w:rsid w:val="00E01246"/>
    <w:rsid w:val="00E016FE"/>
    <w:rsid w:val="00E026CE"/>
    <w:rsid w:val="00E02A0A"/>
    <w:rsid w:val="00E03273"/>
    <w:rsid w:val="00E03A2F"/>
    <w:rsid w:val="00E04311"/>
    <w:rsid w:val="00E0522D"/>
    <w:rsid w:val="00E05B40"/>
    <w:rsid w:val="00E066D4"/>
    <w:rsid w:val="00E0685E"/>
    <w:rsid w:val="00E06ECE"/>
    <w:rsid w:val="00E06F2C"/>
    <w:rsid w:val="00E07E07"/>
    <w:rsid w:val="00E10090"/>
    <w:rsid w:val="00E10631"/>
    <w:rsid w:val="00E106F3"/>
    <w:rsid w:val="00E1208B"/>
    <w:rsid w:val="00E127D8"/>
    <w:rsid w:val="00E133AF"/>
    <w:rsid w:val="00E142C8"/>
    <w:rsid w:val="00E145CF"/>
    <w:rsid w:val="00E14B2B"/>
    <w:rsid w:val="00E15700"/>
    <w:rsid w:val="00E15BC6"/>
    <w:rsid w:val="00E15D6D"/>
    <w:rsid w:val="00E163EB"/>
    <w:rsid w:val="00E16521"/>
    <w:rsid w:val="00E16522"/>
    <w:rsid w:val="00E166E1"/>
    <w:rsid w:val="00E16BF4"/>
    <w:rsid w:val="00E171B5"/>
    <w:rsid w:val="00E17B6C"/>
    <w:rsid w:val="00E20264"/>
    <w:rsid w:val="00E20537"/>
    <w:rsid w:val="00E20955"/>
    <w:rsid w:val="00E20BAC"/>
    <w:rsid w:val="00E21023"/>
    <w:rsid w:val="00E22382"/>
    <w:rsid w:val="00E22627"/>
    <w:rsid w:val="00E2339B"/>
    <w:rsid w:val="00E23CED"/>
    <w:rsid w:val="00E23ED4"/>
    <w:rsid w:val="00E24115"/>
    <w:rsid w:val="00E24982"/>
    <w:rsid w:val="00E2533D"/>
    <w:rsid w:val="00E253BF"/>
    <w:rsid w:val="00E262FC"/>
    <w:rsid w:val="00E26316"/>
    <w:rsid w:val="00E26CA4"/>
    <w:rsid w:val="00E27B7D"/>
    <w:rsid w:val="00E303BA"/>
    <w:rsid w:val="00E3158A"/>
    <w:rsid w:val="00E317CB"/>
    <w:rsid w:val="00E31CD6"/>
    <w:rsid w:val="00E31D10"/>
    <w:rsid w:val="00E31E5E"/>
    <w:rsid w:val="00E31F44"/>
    <w:rsid w:val="00E32C91"/>
    <w:rsid w:val="00E34271"/>
    <w:rsid w:val="00E3436D"/>
    <w:rsid w:val="00E34609"/>
    <w:rsid w:val="00E34C3B"/>
    <w:rsid w:val="00E34D64"/>
    <w:rsid w:val="00E35081"/>
    <w:rsid w:val="00E3527A"/>
    <w:rsid w:val="00E35D21"/>
    <w:rsid w:val="00E36007"/>
    <w:rsid w:val="00E36ABF"/>
    <w:rsid w:val="00E37B5D"/>
    <w:rsid w:val="00E40111"/>
    <w:rsid w:val="00E408AB"/>
    <w:rsid w:val="00E41E89"/>
    <w:rsid w:val="00E422CF"/>
    <w:rsid w:val="00E427EA"/>
    <w:rsid w:val="00E430BA"/>
    <w:rsid w:val="00E43506"/>
    <w:rsid w:val="00E43DA6"/>
    <w:rsid w:val="00E4420B"/>
    <w:rsid w:val="00E44319"/>
    <w:rsid w:val="00E44B16"/>
    <w:rsid w:val="00E45AB3"/>
    <w:rsid w:val="00E45C57"/>
    <w:rsid w:val="00E46250"/>
    <w:rsid w:val="00E463ED"/>
    <w:rsid w:val="00E4662A"/>
    <w:rsid w:val="00E46A49"/>
    <w:rsid w:val="00E47228"/>
    <w:rsid w:val="00E478B2"/>
    <w:rsid w:val="00E51746"/>
    <w:rsid w:val="00E52ABA"/>
    <w:rsid w:val="00E542A8"/>
    <w:rsid w:val="00E54791"/>
    <w:rsid w:val="00E54BAD"/>
    <w:rsid w:val="00E54EB1"/>
    <w:rsid w:val="00E551B9"/>
    <w:rsid w:val="00E56285"/>
    <w:rsid w:val="00E57B50"/>
    <w:rsid w:val="00E603C2"/>
    <w:rsid w:val="00E6090D"/>
    <w:rsid w:val="00E60AEE"/>
    <w:rsid w:val="00E60FA3"/>
    <w:rsid w:val="00E611C7"/>
    <w:rsid w:val="00E615FC"/>
    <w:rsid w:val="00E62058"/>
    <w:rsid w:val="00E626B0"/>
    <w:rsid w:val="00E6328D"/>
    <w:rsid w:val="00E63D14"/>
    <w:rsid w:val="00E63DDC"/>
    <w:rsid w:val="00E63E03"/>
    <w:rsid w:val="00E63FBF"/>
    <w:rsid w:val="00E64BAC"/>
    <w:rsid w:val="00E64CEA"/>
    <w:rsid w:val="00E64F86"/>
    <w:rsid w:val="00E65080"/>
    <w:rsid w:val="00E655ED"/>
    <w:rsid w:val="00E65C0A"/>
    <w:rsid w:val="00E65F9A"/>
    <w:rsid w:val="00E67010"/>
    <w:rsid w:val="00E71B6D"/>
    <w:rsid w:val="00E720CB"/>
    <w:rsid w:val="00E722D9"/>
    <w:rsid w:val="00E725C8"/>
    <w:rsid w:val="00E72B39"/>
    <w:rsid w:val="00E72F64"/>
    <w:rsid w:val="00E734F5"/>
    <w:rsid w:val="00E73B5C"/>
    <w:rsid w:val="00E73BE5"/>
    <w:rsid w:val="00E742F7"/>
    <w:rsid w:val="00E74835"/>
    <w:rsid w:val="00E74B32"/>
    <w:rsid w:val="00E7547C"/>
    <w:rsid w:val="00E754C8"/>
    <w:rsid w:val="00E75A97"/>
    <w:rsid w:val="00E76702"/>
    <w:rsid w:val="00E770A7"/>
    <w:rsid w:val="00E77396"/>
    <w:rsid w:val="00E77E97"/>
    <w:rsid w:val="00E77F47"/>
    <w:rsid w:val="00E81CEC"/>
    <w:rsid w:val="00E823F3"/>
    <w:rsid w:val="00E83F2A"/>
    <w:rsid w:val="00E843F9"/>
    <w:rsid w:val="00E84900"/>
    <w:rsid w:val="00E84E02"/>
    <w:rsid w:val="00E85212"/>
    <w:rsid w:val="00E860C5"/>
    <w:rsid w:val="00E86D92"/>
    <w:rsid w:val="00E87ABC"/>
    <w:rsid w:val="00E900BE"/>
    <w:rsid w:val="00E90B54"/>
    <w:rsid w:val="00E90B67"/>
    <w:rsid w:val="00E910CC"/>
    <w:rsid w:val="00E9177B"/>
    <w:rsid w:val="00E91BBB"/>
    <w:rsid w:val="00E91D5F"/>
    <w:rsid w:val="00E9201E"/>
    <w:rsid w:val="00E9251B"/>
    <w:rsid w:val="00E933AD"/>
    <w:rsid w:val="00E93845"/>
    <w:rsid w:val="00E93AB7"/>
    <w:rsid w:val="00E9434F"/>
    <w:rsid w:val="00E94C74"/>
    <w:rsid w:val="00E96130"/>
    <w:rsid w:val="00E96395"/>
    <w:rsid w:val="00E964A1"/>
    <w:rsid w:val="00E964F7"/>
    <w:rsid w:val="00E96B5F"/>
    <w:rsid w:val="00E97631"/>
    <w:rsid w:val="00E9793D"/>
    <w:rsid w:val="00E979AB"/>
    <w:rsid w:val="00EA07CC"/>
    <w:rsid w:val="00EA1001"/>
    <w:rsid w:val="00EA1DA3"/>
    <w:rsid w:val="00EA1DB6"/>
    <w:rsid w:val="00EA1F9C"/>
    <w:rsid w:val="00EA2041"/>
    <w:rsid w:val="00EA2C12"/>
    <w:rsid w:val="00EA2F60"/>
    <w:rsid w:val="00EA3241"/>
    <w:rsid w:val="00EA4DEF"/>
    <w:rsid w:val="00EA5122"/>
    <w:rsid w:val="00EA578D"/>
    <w:rsid w:val="00EA57D1"/>
    <w:rsid w:val="00EA62BC"/>
    <w:rsid w:val="00EA655E"/>
    <w:rsid w:val="00EA742B"/>
    <w:rsid w:val="00EB0BDF"/>
    <w:rsid w:val="00EB0CF9"/>
    <w:rsid w:val="00EB2082"/>
    <w:rsid w:val="00EB3353"/>
    <w:rsid w:val="00EB38C4"/>
    <w:rsid w:val="00EB3FD4"/>
    <w:rsid w:val="00EB4CD5"/>
    <w:rsid w:val="00EB4FEE"/>
    <w:rsid w:val="00EB5338"/>
    <w:rsid w:val="00EB54CE"/>
    <w:rsid w:val="00EB5767"/>
    <w:rsid w:val="00EB5DA5"/>
    <w:rsid w:val="00EB61A2"/>
    <w:rsid w:val="00EB6684"/>
    <w:rsid w:val="00EB6F27"/>
    <w:rsid w:val="00EB75CA"/>
    <w:rsid w:val="00EB7CDE"/>
    <w:rsid w:val="00EB7F4A"/>
    <w:rsid w:val="00EC06DF"/>
    <w:rsid w:val="00EC178A"/>
    <w:rsid w:val="00EC19F2"/>
    <w:rsid w:val="00EC22A8"/>
    <w:rsid w:val="00EC27C6"/>
    <w:rsid w:val="00EC3221"/>
    <w:rsid w:val="00EC33A5"/>
    <w:rsid w:val="00EC3832"/>
    <w:rsid w:val="00EC38B4"/>
    <w:rsid w:val="00EC419E"/>
    <w:rsid w:val="00EC45CB"/>
    <w:rsid w:val="00EC562E"/>
    <w:rsid w:val="00EC565A"/>
    <w:rsid w:val="00EC61E7"/>
    <w:rsid w:val="00EC6368"/>
    <w:rsid w:val="00EC688B"/>
    <w:rsid w:val="00EC68C5"/>
    <w:rsid w:val="00EC6E11"/>
    <w:rsid w:val="00EC7412"/>
    <w:rsid w:val="00EC768F"/>
    <w:rsid w:val="00EC7BA6"/>
    <w:rsid w:val="00EC7C68"/>
    <w:rsid w:val="00ED228F"/>
    <w:rsid w:val="00ED2467"/>
    <w:rsid w:val="00ED26F1"/>
    <w:rsid w:val="00ED28CB"/>
    <w:rsid w:val="00ED2D6B"/>
    <w:rsid w:val="00ED314E"/>
    <w:rsid w:val="00ED3EFF"/>
    <w:rsid w:val="00ED4EE1"/>
    <w:rsid w:val="00ED55D0"/>
    <w:rsid w:val="00ED57E6"/>
    <w:rsid w:val="00ED5CE1"/>
    <w:rsid w:val="00ED65FF"/>
    <w:rsid w:val="00ED738F"/>
    <w:rsid w:val="00ED74C9"/>
    <w:rsid w:val="00ED7D65"/>
    <w:rsid w:val="00ED7D7B"/>
    <w:rsid w:val="00EE03CF"/>
    <w:rsid w:val="00EE12FC"/>
    <w:rsid w:val="00EE130F"/>
    <w:rsid w:val="00EE193E"/>
    <w:rsid w:val="00EE1DCA"/>
    <w:rsid w:val="00EE2F96"/>
    <w:rsid w:val="00EE308D"/>
    <w:rsid w:val="00EE315A"/>
    <w:rsid w:val="00EE429C"/>
    <w:rsid w:val="00EE4448"/>
    <w:rsid w:val="00EE4BD4"/>
    <w:rsid w:val="00EE525E"/>
    <w:rsid w:val="00EE5FC9"/>
    <w:rsid w:val="00EE6134"/>
    <w:rsid w:val="00EE6376"/>
    <w:rsid w:val="00EE6D21"/>
    <w:rsid w:val="00EE7AAB"/>
    <w:rsid w:val="00EF000E"/>
    <w:rsid w:val="00EF068C"/>
    <w:rsid w:val="00EF0A7F"/>
    <w:rsid w:val="00EF0C16"/>
    <w:rsid w:val="00EF11C3"/>
    <w:rsid w:val="00EF12E3"/>
    <w:rsid w:val="00EF166F"/>
    <w:rsid w:val="00EF2A7E"/>
    <w:rsid w:val="00EF2D90"/>
    <w:rsid w:val="00EF2F75"/>
    <w:rsid w:val="00EF3213"/>
    <w:rsid w:val="00EF3745"/>
    <w:rsid w:val="00EF3D53"/>
    <w:rsid w:val="00EF3ED1"/>
    <w:rsid w:val="00EF42B0"/>
    <w:rsid w:val="00EF6963"/>
    <w:rsid w:val="00EF73B5"/>
    <w:rsid w:val="00F00575"/>
    <w:rsid w:val="00F00695"/>
    <w:rsid w:val="00F00D2B"/>
    <w:rsid w:val="00F00D87"/>
    <w:rsid w:val="00F01291"/>
    <w:rsid w:val="00F01ED3"/>
    <w:rsid w:val="00F021E4"/>
    <w:rsid w:val="00F0259E"/>
    <w:rsid w:val="00F02823"/>
    <w:rsid w:val="00F0399F"/>
    <w:rsid w:val="00F039F4"/>
    <w:rsid w:val="00F03F36"/>
    <w:rsid w:val="00F07057"/>
    <w:rsid w:val="00F07A24"/>
    <w:rsid w:val="00F07ADF"/>
    <w:rsid w:val="00F07C1F"/>
    <w:rsid w:val="00F104F7"/>
    <w:rsid w:val="00F105DB"/>
    <w:rsid w:val="00F109D7"/>
    <w:rsid w:val="00F10AB9"/>
    <w:rsid w:val="00F1101B"/>
    <w:rsid w:val="00F11F29"/>
    <w:rsid w:val="00F129D4"/>
    <w:rsid w:val="00F12EAC"/>
    <w:rsid w:val="00F132FE"/>
    <w:rsid w:val="00F136BD"/>
    <w:rsid w:val="00F13E41"/>
    <w:rsid w:val="00F14698"/>
    <w:rsid w:val="00F14AC0"/>
    <w:rsid w:val="00F14E54"/>
    <w:rsid w:val="00F1522C"/>
    <w:rsid w:val="00F15442"/>
    <w:rsid w:val="00F157AD"/>
    <w:rsid w:val="00F15D35"/>
    <w:rsid w:val="00F15DD2"/>
    <w:rsid w:val="00F16180"/>
    <w:rsid w:val="00F162E8"/>
    <w:rsid w:val="00F1651E"/>
    <w:rsid w:val="00F16C71"/>
    <w:rsid w:val="00F16E4B"/>
    <w:rsid w:val="00F174BF"/>
    <w:rsid w:val="00F174E3"/>
    <w:rsid w:val="00F17A4C"/>
    <w:rsid w:val="00F17BF4"/>
    <w:rsid w:val="00F17D3E"/>
    <w:rsid w:val="00F17DB0"/>
    <w:rsid w:val="00F2041D"/>
    <w:rsid w:val="00F20B8D"/>
    <w:rsid w:val="00F20BA4"/>
    <w:rsid w:val="00F20E3E"/>
    <w:rsid w:val="00F210B4"/>
    <w:rsid w:val="00F220CF"/>
    <w:rsid w:val="00F22CE5"/>
    <w:rsid w:val="00F2337D"/>
    <w:rsid w:val="00F243F0"/>
    <w:rsid w:val="00F2525A"/>
    <w:rsid w:val="00F2621B"/>
    <w:rsid w:val="00F26B13"/>
    <w:rsid w:val="00F27CE8"/>
    <w:rsid w:val="00F30099"/>
    <w:rsid w:val="00F30539"/>
    <w:rsid w:val="00F30886"/>
    <w:rsid w:val="00F30D26"/>
    <w:rsid w:val="00F30D57"/>
    <w:rsid w:val="00F30FB6"/>
    <w:rsid w:val="00F317AC"/>
    <w:rsid w:val="00F32F24"/>
    <w:rsid w:val="00F33536"/>
    <w:rsid w:val="00F33788"/>
    <w:rsid w:val="00F33A2F"/>
    <w:rsid w:val="00F33EE5"/>
    <w:rsid w:val="00F34C49"/>
    <w:rsid w:val="00F350D8"/>
    <w:rsid w:val="00F35476"/>
    <w:rsid w:val="00F35790"/>
    <w:rsid w:val="00F36613"/>
    <w:rsid w:val="00F3664D"/>
    <w:rsid w:val="00F40279"/>
    <w:rsid w:val="00F40BDC"/>
    <w:rsid w:val="00F40C3E"/>
    <w:rsid w:val="00F414D1"/>
    <w:rsid w:val="00F41BEE"/>
    <w:rsid w:val="00F42004"/>
    <w:rsid w:val="00F425DC"/>
    <w:rsid w:val="00F4343D"/>
    <w:rsid w:val="00F43774"/>
    <w:rsid w:val="00F437FD"/>
    <w:rsid w:val="00F445DF"/>
    <w:rsid w:val="00F45E83"/>
    <w:rsid w:val="00F46247"/>
    <w:rsid w:val="00F463A7"/>
    <w:rsid w:val="00F46998"/>
    <w:rsid w:val="00F47D4B"/>
    <w:rsid w:val="00F50434"/>
    <w:rsid w:val="00F509B1"/>
    <w:rsid w:val="00F50A32"/>
    <w:rsid w:val="00F50CC8"/>
    <w:rsid w:val="00F50D0A"/>
    <w:rsid w:val="00F51355"/>
    <w:rsid w:val="00F52200"/>
    <w:rsid w:val="00F525D0"/>
    <w:rsid w:val="00F52619"/>
    <w:rsid w:val="00F53339"/>
    <w:rsid w:val="00F5394E"/>
    <w:rsid w:val="00F542A3"/>
    <w:rsid w:val="00F544C5"/>
    <w:rsid w:val="00F5458E"/>
    <w:rsid w:val="00F54DA6"/>
    <w:rsid w:val="00F550CB"/>
    <w:rsid w:val="00F559F4"/>
    <w:rsid w:val="00F55D67"/>
    <w:rsid w:val="00F56163"/>
    <w:rsid w:val="00F5782E"/>
    <w:rsid w:val="00F57C2D"/>
    <w:rsid w:val="00F57C6E"/>
    <w:rsid w:val="00F57FED"/>
    <w:rsid w:val="00F60342"/>
    <w:rsid w:val="00F61680"/>
    <w:rsid w:val="00F617AD"/>
    <w:rsid w:val="00F61CCA"/>
    <w:rsid w:val="00F6241E"/>
    <w:rsid w:val="00F62749"/>
    <w:rsid w:val="00F627A8"/>
    <w:rsid w:val="00F62F95"/>
    <w:rsid w:val="00F63187"/>
    <w:rsid w:val="00F6348F"/>
    <w:rsid w:val="00F63A75"/>
    <w:rsid w:val="00F63E90"/>
    <w:rsid w:val="00F64DE2"/>
    <w:rsid w:val="00F65695"/>
    <w:rsid w:val="00F658D8"/>
    <w:rsid w:val="00F65C38"/>
    <w:rsid w:val="00F66015"/>
    <w:rsid w:val="00F66E3E"/>
    <w:rsid w:val="00F67190"/>
    <w:rsid w:val="00F673CC"/>
    <w:rsid w:val="00F67568"/>
    <w:rsid w:val="00F675CF"/>
    <w:rsid w:val="00F6771D"/>
    <w:rsid w:val="00F67FCD"/>
    <w:rsid w:val="00F70B03"/>
    <w:rsid w:val="00F70F7A"/>
    <w:rsid w:val="00F7107A"/>
    <w:rsid w:val="00F712E3"/>
    <w:rsid w:val="00F71438"/>
    <w:rsid w:val="00F71A7C"/>
    <w:rsid w:val="00F71F87"/>
    <w:rsid w:val="00F7256D"/>
    <w:rsid w:val="00F728EF"/>
    <w:rsid w:val="00F72D6B"/>
    <w:rsid w:val="00F73948"/>
    <w:rsid w:val="00F73CD7"/>
    <w:rsid w:val="00F73DED"/>
    <w:rsid w:val="00F74EAA"/>
    <w:rsid w:val="00F74FE3"/>
    <w:rsid w:val="00F7535D"/>
    <w:rsid w:val="00F75C0A"/>
    <w:rsid w:val="00F76321"/>
    <w:rsid w:val="00F765AD"/>
    <w:rsid w:val="00F76675"/>
    <w:rsid w:val="00F800C3"/>
    <w:rsid w:val="00F80C92"/>
    <w:rsid w:val="00F80EBA"/>
    <w:rsid w:val="00F81BB6"/>
    <w:rsid w:val="00F8223D"/>
    <w:rsid w:val="00F824A0"/>
    <w:rsid w:val="00F8281C"/>
    <w:rsid w:val="00F82EB6"/>
    <w:rsid w:val="00F84552"/>
    <w:rsid w:val="00F849C2"/>
    <w:rsid w:val="00F85B1F"/>
    <w:rsid w:val="00F85C8C"/>
    <w:rsid w:val="00F85F61"/>
    <w:rsid w:val="00F86591"/>
    <w:rsid w:val="00F86AB2"/>
    <w:rsid w:val="00F86D65"/>
    <w:rsid w:val="00F903FC"/>
    <w:rsid w:val="00F90C99"/>
    <w:rsid w:val="00F91A96"/>
    <w:rsid w:val="00F91C3C"/>
    <w:rsid w:val="00F91D8E"/>
    <w:rsid w:val="00F91E1C"/>
    <w:rsid w:val="00F927DB"/>
    <w:rsid w:val="00F93109"/>
    <w:rsid w:val="00F948AF"/>
    <w:rsid w:val="00F95722"/>
    <w:rsid w:val="00F95EE6"/>
    <w:rsid w:val="00F960E2"/>
    <w:rsid w:val="00F96D15"/>
    <w:rsid w:val="00F97509"/>
    <w:rsid w:val="00F97AF5"/>
    <w:rsid w:val="00FA0607"/>
    <w:rsid w:val="00FA1687"/>
    <w:rsid w:val="00FA1A5E"/>
    <w:rsid w:val="00FA1FB7"/>
    <w:rsid w:val="00FA22AB"/>
    <w:rsid w:val="00FA2518"/>
    <w:rsid w:val="00FA2AB3"/>
    <w:rsid w:val="00FA2D6F"/>
    <w:rsid w:val="00FA40A2"/>
    <w:rsid w:val="00FA439A"/>
    <w:rsid w:val="00FA4858"/>
    <w:rsid w:val="00FA4F51"/>
    <w:rsid w:val="00FA5D07"/>
    <w:rsid w:val="00FA68CB"/>
    <w:rsid w:val="00FA6B97"/>
    <w:rsid w:val="00FA7A7F"/>
    <w:rsid w:val="00FB01B2"/>
    <w:rsid w:val="00FB029A"/>
    <w:rsid w:val="00FB030B"/>
    <w:rsid w:val="00FB0B72"/>
    <w:rsid w:val="00FB277D"/>
    <w:rsid w:val="00FB2813"/>
    <w:rsid w:val="00FB2BB7"/>
    <w:rsid w:val="00FB2C7C"/>
    <w:rsid w:val="00FB2D00"/>
    <w:rsid w:val="00FB3302"/>
    <w:rsid w:val="00FB34A6"/>
    <w:rsid w:val="00FB35FF"/>
    <w:rsid w:val="00FB3A2E"/>
    <w:rsid w:val="00FB4476"/>
    <w:rsid w:val="00FB46B7"/>
    <w:rsid w:val="00FB5C8E"/>
    <w:rsid w:val="00FB5E92"/>
    <w:rsid w:val="00FB5F7F"/>
    <w:rsid w:val="00FB5FB6"/>
    <w:rsid w:val="00FB6148"/>
    <w:rsid w:val="00FB743B"/>
    <w:rsid w:val="00FC025C"/>
    <w:rsid w:val="00FC0D37"/>
    <w:rsid w:val="00FC1196"/>
    <w:rsid w:val="00FC31CA"/>
    <w:rsid w:val="00FC3A1B"/>
    <w:rsid w:val="00FC3B78"/>
    <w:rsid w:val="00FC3D46"/>
    <w:rsid w:val="00FC4181"/>
    <w:rsid w:val="00FC4C80"/>
    <w:rsid w:val="00FC4EB1"/>
    <w:rsid w:val="00FC577B"/>
    <w:rsid w:val="00FC5EF0"/>
    <w:rsid w:val="00FC634A"/>
    <w:rsid w:val="00FC64B5"/>
    <w:rsid w:val="00FC799E"/>
    <w:rsid w:val="00FD01D2"/>
    <w:rsid w:val="00FD1EF3"/>
    <w:rsid w:val="00FD256D"/>
    <w:rsid w:val="00FD2B9D"/>
    <w:rsid w:val="00FD2DF8"/>
    <w:rsid w:val="00FD3CE1"/>
    <w:rsid w:val="00FD3F0C"/>
    <w:rsid w:val="00FD3F21"/>
    <w:rsid w:val="00FD45BB"/>
    <w:rsid w:val="00FD45F5"/>
    <w:rsid w:val="00FD4B54"/>
    <w:rsid w:val="00FD5308"/>
    <w:rsid w:val="00FD55EF"/>
    <w:rsid w:val="00FD5E8E"/>
    <w:rsid w:val="00FD60B4"/>
    <w:rsid w:val="00FD646C"/>
    <w:rsid w:val="00FD6E79"/>
    <w:rsid w:val="00FD7739"/>
    <w:rsid w:val="00FD7A44"/>
    <w:rsid w:val="00FD7D48"/>
    <w:rsid w:val="00FE0651"/>
    <w:rsid w:val="00FE0A34"/>
    <w:rsid w:val="00FE0C4C"/>
    <w:rsid w:val="00FE2961"/>
    <w:rsid w:val="00FE2971"/>
    <w:rsid w:val="00FE31B9"/>
    <w:rsid w:val="00FE37C9"/>
    <w:rsid w:val="00FE4132"/>
    <w:rsid w:val="00FE465B"/>
    <w:rsid w:val="00FE46D4"/>
    <w:rsid w:val="00FE4C8E"/>
    <w:rsid w:val="00FE5720"/>
    <w:rsid w:val="00FE5F57"/>
    <w:rsid w:val="00FE6933"/>
    <w:rsid w:val="00FE6B39"/>
    <w:rsid w:val="00FE71FC"/>
    <w:rsid w:val="00FE76DD"/>
    <w:rsid w:val="00FE7817"/>
    <w:rsid w:val="00FF0A26"/>
    <w:rsid w:val="00FF0AFB"/>
    <w:rsid w:val="00FF0BA7"/>
    <w:rsid w:val="00FF0EFA"/>
    <w:rsid w:val="00FF16D2"/>
    <w:rsid w:val="00FF1B95"/>
    <w:rsid w:val="00FF1DC9"/>
    <w:rsid w:val="00FF237C"/>
    <w:rsid w:val="00FF25AE"/>
    <w:rsid w:val="00FF2668"/>
    <w:rsid w:val="00FF279D"/>
    <w:rsid w:val="00FF28B8"/>
    <w:rsid w:val="00FF2D12"/>
    <w:rsid w:val="00FF2F1F"/>
    <w:rsid w:val="00FF31D5"/>
    <w:rsid w:val="00FF3EEF"/>
    <w:rsid w:val="00FF4D0E"/>
    <w:rsid w:val="00FF5312"/>
    <w:rsid w:val="00FF5A99"/>
    <w:rsid w:val="00FF5F4B"/>
    <w:rsid w:val="00FF5FEC"/>
    <w:rsid w:val="00FF619D"/>
    <w:rsid w:val="00FF656D"/>
    <w:rsid w:val="00FF7643"/>
    <w:rsid w:val="07BF8A6E"/>
    <w:rsid w:val="0AD48177"/>
    <w:rsid w:val="0C22D60A"/>
    <w:rsid w:val="0F83C03C"/>
    <w:rsid w:val="1181AB49"/>
    <w:rsid w:val="1EEB5827"/>
    <w:rsid w:val="265884DA"/>
    <w:rsid w:val="3540DEDE"/>
    <w:rsid w:val="37B33647"/>
    <w:rsid w:val="3D60BA7E"/>
    <w:rsid w:val="41853E3D"/>
    <w:rsid w:val="5077D0B0"/>
    <w:rsid w:val="583CE7B7"/>
    <w:rsid w:val="5B3213E2"/>
    <w:rsid w:val="6A17A36C"/>
    <w:rsid w:val="7D32D0D5"/>
    <w:rsid w:val="7EB0AC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784DCDB4"/>
  <w15:chartTrackingRefBased/>
  <w15:docId w15:val="{E9CB549B-B636-415A-A519-A6418D810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482"/>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59"/>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BodyText">
    <w:name w:val="Body Text"/>
    <w:basedOn w:val="Normal"/>
    <w:link w:val="BodyTextChar"/>
    <w:rsid w:val="003C7F9C"/>
    <w:pPr>
      <w:spacing w:after="120" w:line="259" w:lineRule="auto"/>
      <w:jc w:val="both"/>
    </w:pPr>
    <w:rPr>
      <w:rFonts w:ascii="Arial" w:eastAsiaTheme="minorEastAsia" w:hAnsi="Arial" w:cstheme="minorBidi"/>
      <w:sz w:val="22"/>
      <w:szCs w:val="22"/>
      <w:lang w:eastAsia="en-US"/>
    </w:rPr>
  </w:style>
  <w:style w:type="character" w:customStyle="1" w:styleId="BodyTextChar">
    <w:name w:val="Body Text Char"/>
    <w:basedOn w:val="DefaultParagraphFont"/>
    <w:link w:val="BodyText"/>
    <w:rsid w:val="003C7F9C"/>
    <w:rPr>
      <w:rFonts w:ascii="Arial" w:eastAsiaTheme="minorEastAsia" w:hAnsi="Arial"/>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0037B7"/>
    <w:pPr>
      <w:ind w:left="720"/>
      <w:contextualSpacing/>
    </w:pPr>
  </w:style>
  <w:style w:type="character" w:styleId="PlaceholderText">
    <w:name w:val="Placeholder Text"/>
    <w:basedOn w:val="DefaultParagraphFont"/>
    <w:uiPriority w:val="99"/>
    <w:semiHidden/>
    <w:rsid w:val="001D2237"/>
    <w:rPr>
      <w:color w:val="808080"/>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9299C"/>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B06184"/>
    <w:pPr>
      <w:spacing w:after="200"/>
    </w:pPr>
    <w:rPr>
      <w:i/>
      <w:iCs/>
      <w:color w:val="44546A" w:themeColor="text2"/>
      <w:sz w:val="18"/>
      <w:szCs w:val="18"/>
    </w:rPr>
  </w:style>
  <w:style w:type="character" w:customStyle="1" w:styleId="THChar">
    <w:name w:val="TH Char"/>
    <w:link w:val="TH"/>
    <w:qFormat/>
    <w:locked/>
    <w:rsid w:val="005918CB"/>
    <w:rPr>
      <w:rFonts w:ascii="Arial" w:hAnsi="Arial"/>
      <w:b/>
    </w:rPr>
  </w:style>
  <w:style w:type="paragraph" w:customStyle="1" w:styleId="TH">
    <w:name w:val="TH"/>
    <w:basedOn w:val="Normal"/>
    <w:link w:val="THChar"/>
    <w:qFormat/>
    <w:rsid w:val="005918CB"/>
    <w:pPr>
      <w:keepNext/>
      <w:keepLines/>
      <w:spacing w:before="60" w:after="160" w:line="256" w:lineRule="auto"/>
      <w:jc w:val="center"/>
    </w:pPr>
    <w:rPr>
      <w:rFonts w:ascii="Arial" w:eastAsiaTheme="minorHAnsi" w:hAnsi="Arial" w:cstheme="minorBidi"/>
      <w:b/>
      <w:sz w:val="22"/>
      <w:szCs w:val="22"/>
      <w:lang w:eastAsia="en-US"/>
    </w:rPr>
  </w:style>
  <w:style w:type="paragraph" w:customStyle="1" w:styleId="TAH">
    <w:name w:val="TAH"/>
    <w:basedOn w:val="Normal"/>
    <w:link w:val="TAHCar"/>
    <w:qFormat/>
    <w:rsid w:val="005918CB"/>
    <w:pPr>
      <w:keepNext/>
      <w:keepLines/>
      <w:spacing w:line="256" w:lineRule="auto"/>
      <w:jc w:val="center"/>
    </w:pPr>
    <w:rPr>
      <w:rFonts w:ascii="Arial" w:eastAsiaTheme="minorHAnsi" w:hAnsi="Arial" w:cstheme="minorBidi"/>
      <w:b/>
      <w:sz w:val="18"/>
      <w:szCs w:val="22"/>
      <w:lang w:eastAsia="en-US"/>
    </w:rPr>
  </w:style>
  <w:style w:type="character" w:customStyle="1" w:styleId="TAHCar">
    <w:name w:val="TAH Car"/>
    <w:link w:val="TAH"/>
    <w:qFormat/>
    <w:locked/>
    <w:rsid w:val="005918CB"/>
    <w:rPr>
      <w:rFonts w:ascii="Arial" w:hAnsi="Arial"/>
      <w:b/>
      <w:sz w:val="18"/>
    </w:rPr>
  </w:style>
  <w:style w:type="paragraph" w:customStyle="1" w:styleId="TAL">
    <w:name w:val="TAL"/>
    <w:basedOn w:val="Normal"/>
    <w:link w:val="TALCar"/>
    <w:qFormat/>
    <w:rsid w:val="005918CB"/>
    <w:pPr>
      <w:keepNext/>
      <w:keepLines/>
      <w:jc w:val="both"/>
    </w:pPr>
    <w:rPr>
      <w:rFonts w:ascii="Arial" w:eastAsiaTheme="minorEastAsia" w:hAnsi="Arial"/>
      <w:sz w:val="18"/>
      <w:szCs w:val="20"/>
      <w:lang w:val="en-GB" w:eastAsia="en-US"/>
    </w:rPr>
  </w:style>
  <w:style w:type="character" w:customStyle="1" w:styleId="TALCar">
    <w:name w:val="TAL Car"/>
    <w:link w:val="TAL"/>
    <w:qFormat/>
    <w:rsid w:val="005918CB"/>
    <w:rPr>
      <w:rFonts w:ascii="Arial" w:eastAsiaTheme="minorEastAsia" w:hAnsi="Arial" w:cs="Times New Roman"/>
      <w:sz w:val="18"/>
      <w:szCs w:val="20"/>
      <w:lang w:val="en-GB"/>
    </w:rPr>
  </w:style>
  <w:style w:type="paragraph" w:customStyle="1" w:styleId="msonormal0">
    <w:name w:val="msonormal"/>
    <w:basedOn w:val="Normal"/>
    <w:rsid w:val="005918CB"/>
    <w:pPr>
      <w:spacing w:before="100" w:beforeAutospacing="1" w:after="100" w:afterAutospacing="1"/>
    </w:pPr>
    <w:rPr>
      <w:lang w:eastAsia="en-US"/>
    </w:rPr>
  </w:style>
  <w:style w:type="paragraph" w:styleId="CommentText">
    <w:name w:val="annotation text"/>
    <w:basedOn w:val="Normal"/>
    <w:link w:val="CommentTextChar"/>
    <w:uiPriority w:val="99"/>
    <w:unhideWhenUsed/>
    <w:qFormat/>
    <w:rsid w:val="005918CB"/>
    <w:pPr>
      <w:spacing w:after="160"/>
      <w:jc w:val="both"/>
    </w:pPr>
    <w:rPr>
      <w:rFonts w:eastAsia="Batang" w:cstheme="minorBidi"/>
      <w:sz w:val="20"/>
      <w:szCs w:val="20"/>
      <w:lang w:eastAsia="en-US"/>
    </w:rPr>
  </w:style>
  <w:style w:type="character" w:customStyle="1" w:styleId="CommentTextChar">
    <w:name w:val="Comment Text Char"/>
    <w:basedOn w:val="DefaultParagraphFont"/>
    <w:link w:val="CommentText"/>
    <w:uiPriority w:val="99"/>
    <w:qFormat/>
    <w:rsid w:val="005918CB"/>
    <w:rPr>
      <w:rFonts w:ascii="Times New Roman" w:eastAsia="Batang" w:hAnsi="Times New Roman"/>
      <w:sz w:val="20"/>
      <w:szCs w:val="20"/>
    </w:rPr>
  </w:style>
  <w:style w:type="paragraph" w:styleId="Header">
    <w:name w:val="header"/>
    <w:basedOn w:val="Normal"/>
    <w:link w:val="Head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HeaderChar">
    <w:name w:val="Header Char"/>
    <w:basedOn w:val="DefaultParagraphFont"/>
    <w:link w:val="Header"/>
    <w:uiPriority w:val="99"/>
    <w:rsid w:val="005918CB"/>
    <w:rPr>
      <w:rFonts w:ascii="Times New Roman" w:eastAsia="Batang" w:hAnsi="Times New Roman"/>
      <w:sz w:val="24"/>
    </w:rPr>
  </w:style>
  <w:style w:type="paragraph" w:styleId="Footer">
    <w:name w:val="footer"/>
    <w:basedOn w:val="Normal"/>
    <w:link w:val="Foot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FooterChar">
    <w:name w:val="Footer Char"/>
    <w:basedOn w:val="DefaultParagraphFont"/>
    <w:link w:val="Footer"/>
    <w:uiPriority w:val="99"/>
    <w:rsid w:val="005918CB"/>
    <w:rPr>
      <w:rFonts w:ascii="Times New Roman" w:eastAsia="Batang" w:hAnsi="Times New Roman"/>
      <w:sz w:val="24"/>
    </w:rPr>
  </w:style>
  <w:style w:type="paragraph" w:styleId="CommentSubject">
    <w:name w:val="annotation subject"/>
    <w:basedOn w:val="CommentText"/>
    <w:next w:val="CommentText"/>
    <w:link w:val="CommentSubjectChar"/>
    <w:uiPriority w:val="99"/>
    <w:semiHidden/>
    <w:unhideWhenUsed/>
    <w:rsid w:val="005918CB"/>
    <w:rPr>
      <w:b/>
      <w:bCs/>
    </w:rPr>
  </w:style>
  <w:style w:type="character" w:customStyle="1" w:styleId="CommentSubjectChar">
    <w:name w:val="Comment Subject Char"/>
    <w:basedOn w:val="CommentTextChar"/>
    <w:link w:val="CommentSubject"/>
    <w:uiPriority w:val="99"/>
    <w:semiHidden/>
    <w:rsid w:val="005918CB"/>
    <w:rPr>
      <w:rFonts w:ascii="Times New Roman" w:eastAsia="Batang" w:hAnsi="Times New Roman"/>
      <w:b/>
      <w:bCs/>
      <w:sz w:val="20"/>
      <w:szCs w:val="20"/>
    </w:rPr>
  </w:style>
  <w:style w:type="paragraph" w:styleId="BalloonText">
    <w:name w:val="Balloon Text"/>
    <w:basedOn w:val="Normal"/>
    <w:link w:val="BalloonTextChar"/>
    <w:uiPriority w:val="99"/>
    <w:semiHidden/>
    <w:unhideWhenUsed/>
    <w:rsid w:val="005918CB"/>
    <w:pPr>
      <w:jc w:val="both"/>
    </w:pPr>
    <w:rPr>
      <w:rFonts w:ascii="Segoe UI" w:eastAsia="Batang" w:hAnsi="Segoe UI" w:cs="Segoe UI"/>
      <w:sz w:val="18"/>
      <w:szCs w:val="18"/>
      <w:lang w:eastAsia="en-US"/>
    </w:rPr>
  </w:style>
  <w:style w:type="character" w:customStyle="1" w:styleId="BalloonTextChar">
    <w:name w:val="Balloon Text Char"/>
    <w:basedOn w:val="DefaultParagraphFont"/>
    <w:link w:val="BalloonText"/>
    <w:uiPriority w:val="99"/>
    <w:semiHidden/>
    <w:rsid w:val="005918CB"/>
    <w:rPr>
      <w:rFonts w:ascii="Segoe UI" w:eastAsia="Batang" w:hAnsi="Segoe UI" w:cs="Segoe UI"/>
      <w:sz w:val="18"/>
      <w:szCs w:val="18"/>
    </w:rPr>
  </w:style>
  <w:style w:type="paragraph" w:styleId="Revision">
    <w:name w:val="Revision"/>
    <w:uiPriority w:val="99"/>
    <w:semiHidden/>
    <w:rsid w:val="005918CB"/>
    <w:pPr>
      <w:spacing w:after="0" w:line="240" w:lineRule="auto"/>
    </w:pPr>
    <w:rPr>
      <w:rFonts w:ascii="Times New Roman" w:eastAsia="Batang" w:hAnsi="Times New Roman"/>
      <w:sz w:val="24"/>
    </w:rPr>
  </w:style>
  <w:style w:type="character" w:customStyle="1" w:styleId="TACChar">
    <w:name w:val="TAC Char"/>
    <w:link w:val="TAC"/>
    <w:qFormat/>
    <w:locked/>
    <w:rsid w:val="005918CB"/>
    <w:rPr>
      <w:rFonts w:ascii="Arial" w:hAnsi="Arial" w:cs="Arial"/>
      <w:sz w:val="18"/>
    </w:rPr>
  </w:style>
  <w:style w:type="paragraph" w:customStyle="1" w:styleId="TAC">
    <w:name w:val="TAC"/>
    <w:basedOn w:val="Normal"/>
    <w:link w:val="TACChar"/>
    <w:qFormat/>
    <w:rsid w:val="005918CB"/>
    <w:pPr>
      <w:keepNext/>
      <w:keepLines/>
      <w:spacing w:line="254" w:lineRule="auto"/>
      <w:jc w:val="center"/>
    </w:pPr>
    <w:rPr>
      <w:rFonts w:ascii="Arial" w:eastAsiaTheme="minorHAnsi" w:hAnsi="Arial" w:cs="Arial"/>
      <w:sz w:val="18"/>
      <w:szCs w:val="22"/>
      <w:lang w:eastAsia="en-US"/>
    </w:rPr>
  </w:style>
  <w:style w:type="character" w:customStyle="1" w:styleId="TANChar">
    <w:name w:val="TAN Char"/>
    <w:link w:val="TAN"/>
    <w:qFormat/>
    <w:locked/>
    <w:rsid w:val="005918CB"/>
    <w:rPr>
      <w:rFonts w:ascii="Arial" w:hAnsi="Arial" w:cs="Arial"/>
      <w:sz w:val="18"/>
    </w:rPr>
  </w:style>
  <w:style w:type="paragraph" w:customStyle="1" w:styleId="TAN">
    <w:name w:val="TAN"/>
    <w:basedOn w:val="Normal"/>
    <w:link w:val="TANChar"/>
    <w:rsid w:val="005918CB"/>
    <w:pPr>
      <w:keepNext/>
      <w:keepLines/>
      <w:spacing w:line="254" w:lineRule="auto"/>
      <w:ind w:left="851" w:hanging="851"/>
      <w:jc w:val="both"/>
    </w:pPr>
    <w:rPr>
      <w:rFonts w:ascii="Arial" w:eastAsiaTheme="minorHAnsi" w:hAnsi="Arial" w:cs="Arial"/>
      <w:sz w:val="18"/>
      <w:szCs w:val="22"/>
      <w:lang w:eastAsia="en-US"/>
    </w:rPr>
  </w:style>
  <w:style w:type="character" w:customStyle="1" w:styleId="TFChar">
    <w:name w:val="TF Char"/>
    <w:link w:val="TF"/>
    <w:locked/>
    <w:rsid w:val="005918CB"/>
    <w:rPr>
      <w:rFonts w:ascii="Arial" w:hAnsi="Arial" w:cs="Arial"/>
      <w:b/>
    </w:rPr>
  </w:style>
  <w:style w:type="paragraph" w:customStyle="1" w:styleId="TF">
    <w:name w:val="TF"/>
    <w:aliases w:val="left"/>
    <w:basedOn w:val="Normal"/>
    <w:link w:val="TFChar"/>
    <w:rsid w:val="005918CB"/>
    <w:pPr>
      <w:keepLines/>
      <w:spacing w:after="240" w:line="254" w:lineRule="auto"/>
      <w:jc w:val="center"/>
    </w:pPr>
    <w:rPr>
      <w:rFonts w:ascii="Arial" w:eastAsiaTheme="minorHAnsi" w:hAnsi="Arial" w:cs="Arial"/>
      <w:b/>
      <w:sz w:val="22"/>
      <w:szCs w:val="22"/>
      <w:lang w:eastAsia="en-US"/>
    </w:rPr>
  </w:style>
  <w:style w:type="character" w:customStyle="1" w:styleId="EQChar">
    <w:name w:val="EQ Char"/>
    <w:link w:val="EQ"/>
    <w:locked/>
    <w:rsid w:val="005918CB"/>
    <w:rPr>
      <w:noProof/>
    </w:rPr>
  </w:style>
  <w:style w:type="paragraph" w:customStyle="1" w:styleId="EQ">
    <w:name w:val="EQ"/>
    <w:basedOn w:val="Normal"/>
    <w:next w:val="Normal"/>
    <w:link w:val="EQChar"/>
    <w:qFormat/>
    <w:rsid w:val="005918CB"/>
    <w:pPr>
      <w:keepLines/>
      <w:tabs>
        <w:tab w:val="center" w:pos="4536"/>
        <w:tab w:val="right" w:pos="9072"/>
      </w:tabs>
      <w:spacing w:after="160" w:line="254" w:lineRule="auto"/>
      <w:jc w:val="both"/>
    </w:pPr>
    <w:rPr>
      <w:rFonts w:asciiTheme="minorHAnsi" w:eastAsiaTheme="minorHAnsi" w:hAnsiTheme="minorHAnsi" w:cstheme="minorBidi"/>
      <w:noProof/>
      <w:sz w:val="22"/>
      <w:szCs w:val="22"/>
      <w:lang w:eastAsia="en-US"/>
    </w:rPr>
  </w:style>
  <w:style w:type="character" w:customStyle="1" w:styleId="B1Char1">
    <w:name w:val="B1 Char1"/>
    <w:link w:val="B1"/>
    <w:qFormat/>
    <w:locked/>
    <w:rsid w:val="005918CB"/>
    <w:rPr>
      <w:rFonts w:ascii="Times New Roman" w:eastAsia="SimSun" w:hAnsi="Times New Roman" w:cs="Times New Roman"/>
      <w:sz w:val="20"/>
      <w:szCs w:val="20"/>
      <w:lang w:val="en-GB"/>
    </w:rPr>
  </w:style>
  <w:style w:type="paragraph" w:customStyle="1" w:styleId="B1">
    <w:name w:val="B1"/>
    <w:basedOn w:val="Normal"/>
    <w:link w:val="B1Char1"/>
    <w:qFormat/>
    <w:rsid w:val="005918CB"/>
    <w:pPr>
      <w:spacing w:after="180"/>
      <w:ind w:left="568" w:hanging="284"/>
      <w:jc w:val="both"/>
    </w:pPr>
    <w:rPr>
      <w:rFonts w:eastAsia="SimSun"/>
      <w:sz w:val="20"/>
      <w:szCs w:val="20"/>
      <w:lang w:val="en-GB" w:eastAsia="en-US"/>
    </w:rPr>
  </w:style>
  <w:style w:type="character" w:customStyle="1" w:styleId="B2Char">
    <w:name w:val="B2 Char"/>
    <w:link w:val="B2"/>
    <w:qFormat/>
    <w:locked/>
    <w:rsid w:val="005918CB"/>
    <w:rPr>
      <w:rFonts w:ascii="Times New Roman" w:eastAsia="SimSun" w:hAnsi="Times New Roman" w:cs="Times New Roman"/>
      <w:sz w:val="20"/>
      <w:szCs w:val="20"/>
      <w:lang w:val="en-GB"/>
    </w:rPr>
  </w:style>
  <w:style w:type="paragraph" w:customStyle="1" w:styleId="B2">
    <w:name w:val="B2"/>
    <w:basedOn w:val="Normal"/>
    <w:link w:val="B2Char"/>
    <w:qFormat/>
    <w:rsid w:val="005918CB"/>
    <w:pPr>
      <w:spacing w:after="180"/>
      <w:ind w:left="851" w:hanging="284"/>
      <w:jc w:val="both"/>
    </w:pPr>
    <w:rPr>
      <w:rFonts w:eastAsia="SimSun"/>
      <w:sz w:val="20"/>
      <w:szCs w:val="20"/>
      <w:lang w:val="en-GB" w:eastAsia="en-US"/>
    </w:rPr>
  </w:style>
  <w:style w:type="character" w:customStyle="1" w:styleId="B3Char">
    <w:name w:val="B3 Char"/>
    <w:link w:val="B3"/>
    <w:locked/>
    <w:rsid w:val="005918CB"/>
    <w:rPr>
      <w:rFonts w:ascii="Times New Roman" w:eastAsia="SimSun" w:hAnsi="Times New Roman" w:cs="Times New Roman"/>
      <w:sz w:val="20"/>
      <w:szCs w:val="20"/>
      <w:lang w:val="en-GB"/>
    </w:rPr>
  </w:style>
  <w:style w:type="paragraph" w:customStyle="1" w:styleId="B3">
    <w:name w:val="B3"/>
    <w:basedOn w:val="Normal"/>
    <w:link w:val="B3Char"/>
    <w:qFormat/>
    <w:rsid w:val="005918CB"/>
    <w:pPr>
      <w:spacing w:after="180"/>
      <w:ind w:left="1135" w:hanging="284"/>
      <w:jc w:val="both"/>
    </w:pPr>
    <w:rPr>
      <w:rFonts w:eastAsia="SimSun"/>
      <w:sz w:val="20"/>
      <w:szCs w:val="20"/>
      <w:lang w:val="en-GB" w:eastAsia="en-US"/>
    </w:rPr>
  </w:style>
  <w:style w:type="character" w:customStyle="1" w:styleId="PLChar">
    <w:name w:val="PL Char"/>
    <w:link w:val="PL"/>
    <w:qFormat/>
    <w:locked/>
    <w:rsid w:val="005918CB"/>
    <w:rPr>
      <w:rFonts w:ascii="Courier New" w:eastAsia="Times New Roman" w:hAnsi="Courier New" w:cs="Times New Roman"/>
      <w:noProof/>
      <w:sz w:val="16"/>
      <w:szCs w:val="20"/>
      <w:shd w:val="clear" w:color="auto" w:fill="E6E6E6"/>
      <w:lang w:val="en-GB" w:eastAsia="en-GB"/>
    </w:rPr>
  </w:style>
  <w:style w:type="paragraph" w:customStyle="1" w:styleId="PL">
    <w:name w:val="PL"/>
    <w:link w:val="PLChar"/>
    <w:qFormat/>
    <w:rsid w:val="00591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en-GB"/>
    </w:rPr>
  </w:style>
  <w:style w:type="paragraph" w:customStyle="1" w:styleId="B4">
    <w:name w:val="B4"/>
    <w:basedOn w:val="Normal"/>
    <w:rsid w:val="005918CB"/>
    <w:pPr>
      <w:spacing w:after="180"/>
      <w:ind w:left="1418" w:hanging="284"/>
      <w:jc w:val="both"/>
    </w:pPr>
    <w:rPr>
      <w:sz w:val="20"/>
      <w:szCs w:val="20"/>
      <w:lang w:val="en-GB" w:eastAsia="en-US"/>
    </w:rPr>
  </w:style>
  <w:style w:type="paragraph" w:customStyle="1" w:styleId="B5">
    <w:name w:val="B5"/>
    <w:basedOn w:val="Normal"/>
    <w:rsid w:val="005918CB"/>
    <w:pPr>
      <w:spacing w:after="180"/>
      <w:ind w:left="1702" w:hanging="284"/>
      <w:jc w:val="both"/>
    </w:pPr>
    <w:rPr>
      <w:sz w:val="20"/>
      <w:szCs w:val="20"/>
      <w:lang w:val="en-GB" w:eastAsia="en-US"/>
    </w:rPr>
  </w:style>
  <w:style w:type="character" w:customStyle="1" w:styleId="NOChar">
    <w:name w:val="NO Char"/>
    <w:link w:val="NO"/>
    <w:qFormat/>
    <w:locked/>
    <w:rsid w:val="005918CB"/>
    <w:rPr>
      <w:rFonts w:ascii="Times New Roman" w:eastAsia="Malgun Gothic" w:hAnsi="Times New Roman" w:cs="Times New Roman"/>
      <w:sz w:val="20"/>
      <w:szCs w:val="20"/>
      <w:lang w:val="en-GB"/>
    </w:rPr>
  </w:style>
  <w:style w:type="paragraph" w:customStyle="1" w:styleId="NO">
    <w:name w:val="NO"/>
    <w:basedOn w:val="Normal"/>
    <w:link w:val="NOChar"/>
    <w:qFormat/>
    <w:rsid w:val="005918CB"/>
    <w:pPr>
      <w:keepLines/>
      <w:spacing w:after="180"/>
      <w:ind w:left="1135" w:hanging="851"/>
      <w:jc w:val="both"/>
    </w:pPr>
    <w:rPr>
      <w:rFonts w:eastAsia="Malgun Gothic"/>
      <w:sz w:val="20"/>
      <w:szCs w:val="20"/>
      <w:lang w:val="en-GB" w:eastAsia="en-US"/>
    </w:rPr>
  </w:style>
  <w:style w:type="character" w:styleId="CommentReference">
    <w:name w:val="annotation reference"/>
    <w:basedOn w:val="DefaultParagraphFont"/>
    <w:unhideWhenUsed/>
    <w:qFormat/>
    <w:rsid w:val="005918CB"/>
    <w:rPr>
      <w:sz w:val="16"/>
      <w:szCs w:val="16"/>
    </w:rPr>
  </w:style>
  <w:style w:type="character" w:customStyle="1" w:styleId="B1Zchn">
    <w:name w:val="B1 Zchn"/>
    <w:qFormat/>
    <w:rsid w:val="005918CB"/>
    <w:rPr>
      <w:lang w:eastAsia="en-US"/>
    </w:rPr>
  </w:style>
  <w:style w:type="character" w:customStyle="1" w:styleId="B10">
    <w:name w:val="B1 (文字)"/>
    <w:qFormat/>
    <w:locked/>
    <w:rsid w:val="005918CB"/>
    <w:rPr>
      <w:lang w:val="en-GB"/>
    </w:rPr>
  </w:style>
  <w:style w:type="character" w:customStyle="1" w:styleId="TALChar">
    <w:name w:val="TAL Char"/>
    <w:locked/>
    <w:rsid w:val="005918CB"/>
    <w:rPr>
      <w:rFonts w:ascii="Arial" w:hAnsi="Arial" w:cs="Arial" w:hint="default"/>
      <w:sz w:val="18"/>
      <w:lang w:eastAsia="en-US"/>
    </w:rPr>
  </w:style>
  <w:style w:type="table" w:customStyle="1" w:styleId="TableGrid5">
    <w:name w:val="Table Grid5"/>
    <w:basedOn w:val="TableNormal"/>
    <w:uiPriority w:val="39"/>
    <w:qFormat/>
    <w:rsid w:val="005918CB"/>
    <w:pPr>
      <w:spacing w:after="0" w:line="240" w:lineRule="auto"/>
    </w:pPr>
    <w:rPr>
      <w:rFonts w:ascii="Calibri" w:eastAsia="Times New Roman" w:hAnsi="Calibri" w:cs="Times New Roman"/>
      <w:sz w:val="20"/>
      <w:szCs w:val="20"/>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R">
    <w:name w:val="TAR"/>
    <w:basedOn w:val="TAL"/>
    <w:rsid w:val="005918CB"/>
    <w:pPr>
      <w:jc w:val="right"/>
    </w:pPr>
  </w:style>
  <w:style w:type="paragraph" w:customStyle="1" w:styleId="1">
    <w:name w:val="목록 단락1"/>
    <w:basedOn w:val="Normal"/>
    <w:uiPriority w:val="34"/>
    <w:qFormat/>
    <w:rsid w:val="00421C38"/>
    <w:pPr>
      <w:spacing w:after="180" w:line="276" w:lineRule="auto"/>
      <w:ind w:leftChars="400" w:left="800"/>
      <w:jc w:val="both"/>
    </w:pPr>
    <w:rPr>
      <w:rFonts w:eastAsia="Malgun Gothic"/>
      <w:sz w:val="20"/>
      <w:szCs w:val="20"/>
      <w:lang w:val="en-GB" w:eastAsia="en-US"/>
    </w:rPr>
  </w:style>
  <w:style w:type="paragraph" w:customStyle="1" w:styleId="Default">
    <w:name w:val="Default"/>
    <w:rsid w:val="00E615FC"/>
    <w:pPr>
      <w:autoSpaceDE w:val="0"/>
      <w:autoSpaceDN w:val="0"/>
      <w:adjustRightInd w:val="0"/>
      <w:spacing w:after="0" w:line="240" w:lineRule="auto"/>
    </w:pPr>
    <w:rPr>
      <w:rFonts w:ascii="Microsoft Sans Serif" w:hAnsi="Microsoft Sans Serif" w:cs="Microsoft Sans Serif"/>
      <w:color w:val="000000"/>
      <w:sz w:val="24"/>
      <w:szCs w:val="24"/>
    </w:rPr>
  </w:style>
  <w:style w:type="character" w:styleId="Hyperlink">
    <w:name w:val="Hyperlink"/>
    <w:basedOn w:val="DefaultParagraphFont"/>
    <w:uiPriority w:val="99"/>
    <w:semiHidden/>
    <w:unhideWhenUsed/>
    <w:rsid w:val="006049E4"/>
    <w:rPr>
      <w:color w:val="0563C1"/>
      <w:u w:val="single"/>
    </w:rPr>
  </w:style>
  <w:style w:type="paragraph" w:customStyle="1" w:styleId="pf0">
    <w:name w:val="pf0"/>
    <w:basedOn w:val="Normal"/>
    <w:rsid w:val="00D43FD2"/>
    <w:pPr>
      <w:spacing w:before="100" w:beforeAutospacing="1" w:after="100" w:afterAutospacing="1"/>
    </w:pPr>
    <w:rPr>
      <w:lang w:eastAsia="en-US"/>
    </w:rPr>
  </w:style>
  <w:style w:type="character" w:customStyle="1" w:styleId="cf01">
    <w:name w:val="cf01"/>
    <w:basedOn w:val="DefaultParagraphFont"/>
    <w:rsid w:val="00D43FD2"/>
    <w:rPr>
      <w:rFonts w:ascii="Segoe UI" w:hAnsi="Segoe UI" w:cs="Segoe UI" w:hint="default"/>
      <w:sz w:val="18"/>
      <w:szCs w:val="18"/>
    </w:rPr>
  </w:style>
  <w:style w:type="paragraph" w:customStyle="1" w:styleId="FP">
    <w:name w:val="FP"/>
    <w:basedOn w:val="Normal"/>
    <w:rsid w:val="005A022F"/>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8173">
      <w:bodyDiv w:val="1"/>
      <w:marLeft w:val="0"/>
      <w:marRight w:val="0"/>
      <w:marTop w:val="0"/>
      <w:marBottom w:val="0"/>
      <w:divBdr>
        <w:top w:val="none" w:sz="0" w:space="0" w:color="auto"/>
        <w:left w:val="none" w:sz="0" w:space="0" w:color="auto"/>
        <w:bottom w:val="none" w:sz="0" w:space="0" w:color="auto"/>
        <w:right w:val="none" w:sz="0" w:space="0" w:color="auto"/>
      </w:divBdr>
    </w:div>
    <w:div w:id="216625151">
      <w:bodyDiv w:val="1"/>
      <w:marLeft w:val="0"/>
      <w:marRight w:val="0"/>
      <w:marTop w:val="0"/>
      <w:marBottom w:val="0"/>
      <w:divBdr>
        <w:top w:val="none" w:sz="0" w:space="0" w:color="auto"/>
        <w:left w:val="none" w:sz="0" w:space="0" w:color="auto"/>
        <w:bottom w:val="none" w:sz="0" w:space="0" w:color="auto"/>
        <w:right w:val="none" w:sz="0" w:space="0" w:color="auto"/>
      </w:divBdr>
    </w:div>
    <w:div w:id="305739632">
      <w:bodyDiv w:val="1"/>
      <w:marLeft w:val="0"/>
      <w:marRight w:val="0"/>
      <w:marTop w:val="0"/>
      <w:marBottom w:val="0"/>
      <w:divBdr>
        <w:top w:val="none" w:sz="0" w:space="0" w:color="auto"/>
        <w:left w:val="none" w:sz="0" w:space="0" w:color="auto"/>
        <w:bottom w:val="none" w:sz="0" w:space="0" w:color="auto"/>
        <w:right w:val="none" w:sz="0" w:space="0" w:color="auto"/>
      </w:divBdr>
    </w:div>
    <w:div w:id="427778108">
      <w:bodyDiv w:val="1"/>
      <w:marLeft w:val="0"/>
      <w:marRight w:val="0"/>
      <w:marTop w:val="0"/>
      <w:marBottom w:val="0"/>
      <w:divBdr>
        <w:top w:val="none" w:sz="0" w:space="0" w:color="auto"/>
        <w:left w:val="none" w:sz="0" w:space="0" w:color="auto"/>
        <w:bottom w:val="none" w:sz="0" w:space="0" w:color="auto"/>
        <w:right w:val="none" w:sz="0" w:space="0" w:color="auto"/>
      </w:divBdr>
      <w:divsChild>
        <w:div w:id="378553165">
          <w:marLeft w:val="1080"/>
          <w:marRight w:val="0"/>
          <w:marTop w:val="0"/>
          <w:marBottom w:val="0"/>
          <w:divBdr>
            <w:top w:val="none" w:sz="0" w:space="0" w:color="auto"/>
            <w:left w:val="none" w:sz="0" w:space="0" w:color="auto"/>
            <w:bottom w:val="none" w:sz="0" w:space="0" w:color="auto"/>
            <w:right w:val="none" w:sz="0" w:space="0" w:color="auto"/>
          </w:divBdr>
        </w:div>
        <w:div w:id="568729325">
          <w:marLeft w:val="562"/>
          <w:marRight w:val="0"/>
          <w:marTop w:val="0"/>
          <w:marBottom w:val="0"/>
          <w:divBdr>
            <w:top w:val="none" w:sz="0" w:space="0" w:color="auto"/>
            <w:left w:val="none" w:sz="0" w:space="0" w:color="auto"/>
            <w:bottom w:val="none" w:sz="0" w:space="0" w:color="auto"/>
            <w:right w:val="none" w:sz="0" w:space="0" w:color="auto"/>
          </w:divBdr>
        </w:div>
        <w:div w:id="890045119">
          <w:marLeft w:val="1080"/>
          <w:marRight w:val="0"/>
          <w:marTop w:val="0"/>
          <w:marBottom w:val="0"/>
          <w:divBdr>
            <w:top w:val="none" w:sz="0" w:space="0" w:color="auto"/>
            <w:left w:val="none" w:sz="0" w:space="0" w:color="auto"/>
            <w:bottom w:val="none" w:sz="0" w:space="0" w:color="auto"/>
            <w:right w:val="none" w:sz="0" w:space="0" w:color="auto"/>
          </w:divBdr>
        </w:div>
        <w:div w:id="1083380611">
          <w:marLeft w:val="821"/>
          <w:marRight w:val="0"/>
          <w:marTop w:val="0"/>
          <w:marBottom w:val="0"/>
          <w:divBdr>
            <w:top w:val="none" w:sz="0" w:space="0" w:color="auto"/>
            <w:left w:val="none" w:sz="0" w:space="0" w:color="auto"/>
            <w:bottom w:val="none" w:sz="0" w:space="0" w:color="auto"/>
            <w:right w:val="none" w:sz="0" w:space="0" w:color="auto"/>
          </w:divBdr>
        </w:div>
        <w:div w:id="1727102700">
          <w:marLeft w:val="216"/>
          <w:marRight w:val="0"/>
          <w:marTop w:val="240"/>
          <w:marBottom w:val="0"/>
          <w:divBdr>
            <w:top w:val="none" w:sz="0" w:space="0" w:color="auto"/>
            <w:left w:val="none" w:sz="0" w:space="0" w:color="auto"/>
            <w:bottom w:val="none" w:sz="0" w:space="0" w:color="auto"/>
            <w:right w:val="none" w:sz="0" w:space="0" w:color="auto"/>
          </w:divBdr>
        </w:div>
        <w:div w:id="1913850069">
          <w:marLeft w:val="562"/>
          <w:marRight w:val="0"/>
          <w:marTop w:val="0"/>
          <w:marBottom w:val="0"/>
          <w:divBdr>
            <w:top w:val="none" w:sz="0" w:space="0" w:color="auto"/>
            <w:left w:val="none" w:sz="0" w:space="0" w:color="auto"/>
            <w:bottom w:val="none" w:sz="0" w:space="0" w:color="auto"/>
            <w:right w:val="none" w:sz="0" w:space="0" w:color="auto"/>
          </w:divBdr>
        </w:div>
        <w:div w:id="1975136407">
          <w:marLeft w:val="821"/>
          <w:marRight w:val="0"/>
          <w:marTop w:val="0"/>
          <w:marBottom w:val="0"/>
          <w:divBdr>
            <w:top w:val="none" w:sz="0" w:space="0" w:color="auto"/>
            <w:left w:val="none" w:sz="0" w:space="0" w:color="auto"/>
            <w:bottom w:val="none" w:sz="0" w:space="0" w:color="auto"/>
            <w:right w:val="none" w:sz="0" w:space="0" w:color="auto"/>
          </w:divBdr>
        </w:div>
      </w:divsChild>
    </w:div>
    <w:div w:id="477577820">
      <w:bodyDiv w:val="1"/>
      <w:marLeft w:val="0"/>
      <w:marRight w:val="0"/>
      <w:marTop w:val="0"/>
      <w:marBottom w:val="0"/>
      <w:divBdr>
        <w:top w:val="none" w:sz="0" w:space="0" w:color="auto"/>
        <w:left w:val="none" w:sz="0" w:space="0" w:color="auto"/>
        <w:bottom w:val="none" w:sz="0" w:space="0" w:color="auto"/>
        <w:right w:val="none" w:sz="0" w:space="0" w:color="auto"/>
      </w:divBdr>
      <w:divsChild>
        <w:div w:id="709257686">
          <w:marLeft w:val="821"/>
          <w:marRight w:val="0"/>
          <w:marTop w:val="0"/>
          <w:marBottom w:val="0"/>
          <w:divBdr>
            <w:top w:val="none" w:sz="0" w:space="0" w:color="auto"/>
            <w:left w:val="none" w:sz="0" w:space="0" w:color="auto"/>
            <w:bottom w:val="none" w:sz="0" w:space="0" w:color="auto"/>
            <w:right w:val="none" w:sz="0" w:space="0" w:color="auto"/>
          </w:divBdr>
        </w:div>
        <w:div w:id="861431617">
          <w:marLeft w:val="562"/>
          <w:marRight w:val="0"/>
          <w:marTop w:val="0"/>
          <w:marBottom w:val="0"/>
          <w:divBdr>
            <w:top w:val="none" w:sz="0" w:space="0" w:color="auto"/>
            <w:left w:val="none" w:sz="0" w:space="0" w:color="auto"/>
            <w:bottom w:val="none" w:sz="0" w:space="0" w:color="auto"/>
            <w:right w:val="none" w:sz="0" w:space="0" w:color="auto"/>
          </w:divBdr>
        </w:div>
        <w:div w:id="1096633814">
          <w:marLeft w:val="562"/>
          <w:marRight w:val="0"/>
          <w:marTop w:val="0"/>
          <w:marBottom w:val="0"/>
          <w:divBdr>
            <w:top w:val="none" w:sz="0" w:space="0" w:color="auto"/>
            <w:left w:val="none" w:sz="0" w:space="0" w:color="auto"/>
            <w:bottom w:val="none" w:sz="0" w:space="0" w:color="auto"/>
            <w:right w:val="none" w:sz="0" w:space="0" w:color="auto"/>
          </w:divBdr>
        </w:div>
        <w:div w:id="1186364452">
          <w:marLeft w:val="216"/>
          <w:marRight w:val="0"/>
          <w:marTop w:val="240"/>
          <w:marBottom w:val="0"/>
          <w:divBdr>
            <w:top w:val="none" w:sz="0" w:space="0" w:color="auto"/>
            <w:left w:val="none" w:sz="0" w:space="0" w:color="auto"/>
            <w:bottom w:val="none" w:sz="0" w:space="0" w:color="auto"/>
            <w:right w:val="none" w:sz="0" w:space="0" w:color="auto"/>
          </w:divBdr>
        </w:div>
        <w:div w:id="1952009385">
          <w:marLeft w:val="821"/>
          <w:marRight w:val="0"/>
          <w:marTop w:val="0"/>
          <w:marBottom w:val="0"/>
          <w:divBdr>
            <w:top w:val="none" w:sz="0" w:space="0" w:color="auto"/>
            <w:left w:val="none" w:sz="0" w:space="0" w:color="auto"/>
            <w:bottom w:val="none" w:sz="0" w:space="0" w:color="auto"/>
            <w:right w:val="none" w:sz="0" w:space="0" w:color="auto"/>
          </w:divBdr>
        </w:div>
      </w:divsChild>
    </w:div>
    <w:div w:id="566190212">
      <w:bodyDiv w:val="1"/>
      <w:marLeft w:val="0"/>
      <w:marRight w:val="0"/>
      <w:marTop w:val="0"/>
      <w:marBottom w:val="0"/>
      <w:divBdr>
        <w:top w:val="none" w:sz="0" w:space="0" w:color="auto"/>
        <w:left w:val="none" w:sz="0" w:space="0" w:color="auto"/>
        <w:bottom w:val="none" w:sz="0" w:space="0" w:color="auto"/>
        <w:right w:val="none" w:sz="0" w:space="0" w:color="auto"/>
      </w:divBdr>
      <w:divsChild>
        <w:div w:id="264309893">
          <w:marLeft w:val="446"/>
          <w:marRight w:val="0"/>
          <w:marTop w:val="0"/>
          <w:marBottom w:val="0"/>
          <w:divBdr>
            <w:top w:val="none" w:sz="0" w:space="0" w:color="auto"/>
            <w:left w:val="none" w:sz="0" w:space="0" w:color="auto"/>
            <w:bottom w:val="none" w:sz="0" w:space="0" w:color="auto"/>
            <w:right w:val="none" w:sz="0" w:space="0" w:color="auto"/>
          </w:divBdr>
        </w:div>
        <w:div w:id="335617382">
          <w:marLeft w:val="893"/>
          <w:marRight w:val="0"/>
          <w:marTop w:val="0"/>
          <w:marBottom w:val="0"/>
          <w:divBdr>
            <w:top w:val="none" w:sz="0" w:space="0" w:color="auto"/>
            <w:left w:val="none" w:sz="0" w:space="0" w:color="auto"/>
            <w:bottom w:val="none" w:sz="0" w:space="0" w:color="auto"/>
            <w:right w:val="none" w:sz="0" w:space="0" w:color="auto"/>
          </w:divBdr>
        </w:div>
        <w:div w:id="860363622">
          <w:marLeft w:val="893"/>
          <w:marRight w:val="0"/>
          <w:marTop w:val="0"/>
          <w:marBottom w:val="0"/>
          <w:divBdr>
            <w:top w:val="none" w:sz="0" w:space="0" w:color="auto"/>
            <w:left w:val="none" w:sz="0" w:space="0" w:color="auto"/>
            <w:bottom w:val="none" w:sz="0" w:space="0" w:color="auto"/>
            <w:right w:val="none" w:sz="0" w:space="0" w:color="auto"/>
          </w:divBdr>
        </w:div>
        <w:div w:id="1138650908">
          <w:marLeft w:val="893"/>
          <w:marRight w:val="0"/>
          <w:marTop w:val="0"/>
          <w:marBottom w:val="0"/>
          <w:divBdr>
            <w:top w:val="none" w:sz="0" w:space="0" w:color="auto"/>
            <w:left w:val="none" w:sz="0" w:space="0" w:color="auto"/>
            <w:bottom w:val="none" w:sz="0" w:space="0" w:color="auto"/>
            <w:right w:val="none" w:sz="0" w:space="0" w:color="auto"/>
          </w:divBdr>
        </w:div>
        <w:div w:id="1403329866">
          <w:marLeft w:val="893"/>
          <w:marRight w:val="0"/>
          <w:marTop w:val="0"/>
          <w:marBottom w:val="0"/>
          <w:divBdr>
            <w:top w:val="none" w:sz="0" w:space="0" w:color="auto"/>
            <w:left w:val="none" w:sz="0" w:space="0" w:color="auto"/>
            <w:bottom w:val="none" w:sz="0" w:space="0" w:color="auto"/>
            <w:right w:val="none" w:sz="0" w:space="0" w:color="auto"/>
          </w:divBdr>
        </w:div>
      </w:divsChild>
    </w:div>
    <w:div w:id="629940296">
      <w:bodyDiv w:val="1"/>
      <w:marLeft w:val="0"/>
      <w:marRight w:val="0"/>
      <w:marTop w:val="0"/>
      <w:marBottom w:val="0"/>
      <w:divBdr>
        <w:top w:val="none" w:sz="0" w:space="0" w:color="auto"/>
        <w:left w:val="none" w:sz="0" w:space="0" w:color="auto"/>
        <w:bottom w:val="none" w:sz="0" w:space="0" w:color="auto"/>
        <w:right w:val="none" w:sz="0" w:space="0" w:color="auto"/>
      </w:divBdr>
      <w:divsChild>
        <w:div w:id="1553691617">
          <w:marLeft w:val="216"/>
          <w:marRight w:val="0"/>
          <w:marTop w:val="240"/>
          <w:marBottom w:val="0"/>
          <w:divBdr>
            <w:top w:val="none" w:sz="0" w:space="0" w:color="auto"/>
            <w:left w:val="none" w:sz="0" w:space="0" w:color="auto"/>
            <w:bottom w:val="none" w:sz="0" w:space="0" w:color="auto"/>
            <w:right w:val="none" w:sz="0" w:space="0" w:color="auto"/>
          </w:divBdr>
        </w:div>
      </w:divsChild>
    </w:div>
    <w:div w:id="646403123">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34344410">
      <w:bodyDiv w:val="1"/>
      <w:marLeft w:val="0"/>
      <w:marRight w:val="0"/>
      <w:marTop w:val="0"/>
      <w:marBottom w:val="0"/>
      <w:divBdr>
        <w:top w:val="none" w:sz="0" w:space="0" w:color="auto"/>
        <w:left w:val="none" w:sz="0" w:space="0" w:color="auto"/>
        <w:bottom w:val="none" w:sz="0" w:space="0" w:color="auto"/>
        <w:right w:val="none" w:sz="0" w:space="0" w:color="auto"/>
      </w:divBdr>
    </w:div>
    <w:div w:id="885868479">
      <w:bodyDiv w:val="1"/>
      <w:marLeft w:val="0"/>
      <w:marRight w:val="0"/>
      <w:marTop w:val="0"/>
      <w:marBottom w:val="0"/>
      <w:divBdr>
        <w:top w:val="none" w:sz="0" w:space="0" w:color="auto"/>
        <w:left w:val="none" w:sz="0" w:space="0" w:color="auto"/>
        <w:bottom w:val="none" w:sz="0" w:space="0" w:color="auto"/>
        <w:right w:val="none" w:sz="0" w:space="0" w:color="auto"/>
      </w:divBdr>
      <w:divsChild>
        <w:div w:id="1056781867">
          <w:marLeft w:val="562"/>
          <w:marRight w:val="0"/>
          <w:marTop w:val="0"/>
          <w:marBottom w:val="0"/>
          <w:divBdr>
            <w:top w:val="none" w:sz="0" w:space="0" w:color="auto"/>
            <w:left w:val="none" w:sz="0" w:space="0" w:color="auto"/>
            <w:bottom w:val="none" w:sz="0" w:space="0" w:color="auto"/>
            <w:right w:val="none" w:sz="0" w:space="0" w:color="auto"/>
          </w:divBdr>
        </w:div>
        <w:div w:id="1064644692">
          <w:marLeft w:val="562"/>
          <w:marRight w:val="0"/>
          <w:marTop w:val="0"/>
          <w:marBottom w:val="0"/>
          <w:divBdr>
            <w:top w:val="none" w:sz="0" w:space="0" w:color="auto"/>
            <w:left w:val="none" w:sz="0" w:space="0" w:color="auto"/>
            <w:bottom w:val="none" w:sz="0" w:space="0" w:color="auto"/>
            <w:right w:val="none" w:sz="0" w:space="0" w:color="auto"/>
          </w:divBdr>
        </w:div>
      </w:divsChild>
    </w:div>
    <w:div w:id="953948728">
      <w:bodyDiv w:val="1"/>
      <w:marLeft w:val="0"/>
      <w:marRight w:val="0"/>
      <w:marTop w:val="0"/>
      <w:marBottom w:val="0"/>
      <w:divBdr>
        <w:top w:val="none" w:sz="0" w:space="0" w:color="auto"/>
        <w:left w:val="none" w:sz="0" w:space="0" w:color="auto"/>
        <w:bottom w:val="none" w:sz="0" w:space="0" w:color="auto"/>
        <w:right w:val="none" w:sz="0" w:space="0" w:color="auto"/>
      </w:divBdr>
    </w:div>
    <w:div w:id="1314139595">
      <w:bodyDiv w:val="1"/>
      <w:marLeft w:val="0"/>
      <w:marRight w:val="0"/>
      <w:marTop w:val="0"/>
      <w:marBottom w:val="0"/>
      <w:divBdr>
        <w:top w:val="none" w:sz="0" w:space="0" w:color="auto"/>
        <w:left w:val="none" w:sz="0" w:space="0" w:color="auto"/>
        <w:bottom w:val="none" w:sz="0" w:space="0" w:color="auto"/>
        <w:right w:val="none" w:sz="0" w:space="0" w:color="auto"/>
      </w:divBdr>
    </w:div>
    <w:div w:id="1414009161">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91755805">
      <w:bodyDiv w:val="1"/>
      <w:marLeft w:val="0"/>
      <w:marRight w:val="0"/>
      <w:marTop w:val="0"/>
      <w:marBottom w:val="0"/>
      <w:divBdr>
        <w:top w:val="none" w:sz="0" w:space="0" w:color="auto"/>
        <w:left w:val="none" w:sz="0" w:space="0" w:color="auto"/>
        <w:bottom w:val="none" w:sz="0" w:space="0" w:color="auto"/>
        <w:right w:val="none" w:sz="0" w:space="0" w:color="auto"/>
      </w:divBdr>
    </w:div>
    <w:div w:id="1505390377">
      <w:bodyDiv w:val="1"/>
      <w:marLeft w:val="0"/>
      <w:marRight w:val="0"/>
      <w:marTop w:val="0"/>
      <w:marBottom w:val="0"/>
      <w:divBdr>
        <w:top w:val="none" w:sz="0" w:space="0" w:color="auto"/>
        <w:left w:val="none" w:sz="0" w:space="0" w:color="auto"/>
        <w:bottom w:val="none" w:sz="0" w:space="0" w:color="auto"/>
        <w:right w:val="none" w:sz="0" w:space="0" w:color="auto"/>
      </w:divBdr>
    </w:div>
    <w:div w:id="1524897278">
      <w:bodyDiv w:val="1"/>
      <w:marLeft w:val="0"/>
      <w:marRight w:val="0"/>
      <w:marTop w:val="0"/>
      <w:marBottom w:val="0"/>
      <w:divBdr>
        <w:top w:val="none" w:sz="0" w:space="0" w:color="auto"/>
        <w:left w:val="none" w:sz="0" w:space="0" w:color="auto"/>
        <w:bottom w:val="none" w:sz="0" w:space="0" w:color="auto"/>
        <w:right w:val="none" w:sz="0" w:space="0" w:color="auto"/>
      </w:divBdr>
    </w:div>
    <w:div w:id="1547066595">
      <w:bodyDiv w:val="1"/>
      <w:marLeft w:val="0"/>
      <w:marRight w:val="0"/>
      <w:marTop w:val="0"/>
      <w:marBottom w:val="0"/>
      <w:divBdr>
        <w:top w:val="none" w:sz="0" w:space="0" w:color="auto"/>
        <w:left w:val="none" w:sz="0" w:space="0" w:color="auto"/>
        <w:bottom w:val="none" w:sz="0" w:space="0" w:color="auto"/>
        <w:right w:val="none" w:sz="0" w:space="0" w:color="auto"/>
      </w:divBdr>
    </w:div>
    <w:div w:id="1591305717">
      <w:bodyDiv w:val="1"/>
      <w:marLeft w:val="0"/>
      <w:marRight w:val="0"/>
      <w:marTop w:val="0"/>
      <w:marBottom w:val="0"/>
      <w:divBdr>
        <w:top w:val="none" w:sz="0" w:space="0" w:color="auto"/>
        <w:left w:val="none" w:sz="0" w:space="0" w:color="auto"/>
        <w:bottom w:val="none" w:sz="0" w:space="0" w:color="auto"/>
        <w:right w:val="none" w:sz="0" w:space="0" w:color="auto"/>
      </w:divBdr>
    </w:div>
    <w:div w:id="1770420482">
      <w:bodyDiv w:val="1"/>
      <w:marLeft w:val="0"/>
      <w:marRight w:val="0"/>
      <w:marTop w:val="0"/>
      <w:marBottom w:val="0"/>
      <w:divBdr>
        <w:top w:val="none" w:sz="0" w:space="0" w:color="auto"/>
        <w:left w:val="none" w:sz="0" w:space="0" w:color="auto"/>
        <w:bottom w:val="none" w:sz="0" w:space="0" w:color="auto"/>
        <w:right w:val="none" w:sz="0" w:space="0" w:color="auto"/>
      </w:divBdr>
    </w:div>
    <w:div w:id="1783263202">
      <w:bodyDiv w:val="1"/>
      <w:marLeft w:val="0"/>
      <w:marRight w:val="0"/>
      <w:marTop w:val="0"/>
      <w:marBottom w:val="0"/>
      <w:divBdr>
        <w:top w:val="none" w:sz="0" w:space="0" w:color="auto"/>
        <w:left w:val="none" w:sz="0" w:space="0" w:color="auto"/>
        <w:bottom w:val="none" w:sz="0" w:space="0" w:color="auto"/>
        <w:right w:val="none" w:sz="0" w:space="0" w:color="auto"/>
      </w:divBdr>
    </w:div>
    <w:div w:id="1793595959">
      <w:bodyDiv w:val="1"/>
      <w:marLeft w:val="0"/>
      <w:marRight w:val="0"/>
      <w:marTop w:val="0"/>
      <w:marBottom w:val="0"/>
      <w:divBdr>
        <w:top w:val="none" w:sz="0" w:space="0" w:color="auto"/>
        <w:left w:val="none" w:sz="0" w:space="0" w:color="auto"/>
        <w:bottom w:val="none" w:sz="0" w:space="0" w:color="auto"/>
        <w:right w:val="none" w:sz="0" w:space="0" w:color="auto"/>
      </w:divBdr>
      <w:divsChild>
        <w:div w:id="193689085">
          <w:marLeft w:val="216"/>
          <w:marRight w:val="0"/>
          <w:marTop w:val="240"/>
          <w:marBottom w:val="0"/>
          <w:divBdr>
            <w:top w:val="none" w:sz="0" w:space="0" w:color="auto"/>
            <w:left w:val="none" w:sz="0" w:space="0" w:color="auto"/>
            <w:bottom w:val="none" w:sz="0" w:space="0" w:color="auto"/>
            <w:right w:val="none" w:sz="0" w:space="0" w:color="auto"/>
          </w:divBdr>
        </w:div>
        <w:div w:id="784345181">
          <w:marLeft w:val="821"/>
          <w:marRight w:val="0"/>
          <w:marTop w:val="0"/>
          <w:marBottom w:val="0"/>
          <w:divBdr>
            <w:top w:val="none" w:sz="0" w:space="0" w:color="auto"/>
            <w:left w:val="none" w:sz="0" w:space="0" w:color="auto"/>
            <w:bottom w:val="none" w:sz="0" w:space="0" w:color="auto"/>
            <w:right w:val="none" w:sz="0" w:space="0" w:color="auto"/>
          </w:divBdr>
        </w:div>
        <w:div w:id="999695369">
          <w:marLeft w:val="562"/>
          <w:marRight w:val="0"/>
          <w:marTop w:val="0"/>
          <w:marBottom w:val="0"/>
          <w:divBdr>
            <w:top w:val="none" w:sz="0" w:space="0" w:color="auto"/>
            <w:left w:val="none" w:sz="0" w:space="0" w:color="auto"/>
            <w:bottom w:val="none" w:sz="0" w:space="0" w:color="auto"/>
            <w:right w:val="none" w:sz="0" w:space="0" w:color="auto"/>
          </w:divBdr>
        </w:div>
        <w:div w:id="1148522290">
          <w:marLeft w:val="821"/>
          <w:marRight w:val="0"/>
          <w:marTop w:val="0"/>
          <w:marBottom w:val="0"/>
          <w:divBdr>
            <w:top w:val="none" w:sz="0" w:space="0" w:color="auto"/>
            <w:left w:val="none" w:sz="0" w:space="0" w:color="auto"/>
            <w:bottom w:val="none" w:sz="0" w:space="0" w:color="auto"/>
            <w:right w:val="none" w:sz="0" w:space="0" w:color="auto"/>
          </w:divBdr>
        </w:div>
        <w:div w:id="1282415582">
          <w:marLeft w:val="216"/>
          <w:marRight w:val="0"/>
          <w:marTop w:val="240"/>
          <w:marBottom w:val="0"/>
          <w:divBdr>
            <w:top w:val="none" w:sz="0" w:space="0" w:color="auto"/>
            <w:left w:val="none" w:sz="0" w:space="0" w:color="auto"/>
            <w:bottom w:val="none" w:sz="0" w:space="0" w:color="auto"/>
            <w:right w:val="none" w:sz="0" w:space="0" w:color="auto"/>
          </w:divBdr>
        </w:div>
        <w:div w:id="1630043766">
          <w:marLeft w:val="562"/>
          <w:marRight w:val="0"/>
          <w:marTop w:val="0"/>
          <w:marBottom w:val="0"/>
          <w:divBdr>
            <w:top w:val="none" w:sz="0" w:space="0" w:color="auto"/>
            <w:left w:val="none" w:sz="0" w:space="0" w:color="auto"/>
            <w:bottom w:val="none" w:sz="0" w:space="0" w:color="auto"/>
            <w:right w:val="none" w:sz="0" w:space="0" w:color="auto"/>
          </w:divBdr>
        </w:div>
        <w:div w:id="2081518102">
          <w:marLeft w:val="821"/>
          <w:marRight w:val="0"/>
          <w:marTop w:val="0"/>
          <w:marBottom w:val="0"/>
          <w:divBdr>
            <w:top w:val="none" w:sz="0" w:space="0" w:color="auto"/>
            <w:left w:val="none" w:sz="0" w:space="0" w:color="auto"/>
            <w:bottom w:val="none" w:sz="0" w:space="0" w:color="auto"/>
            <w:right w:val="none" w:sz="0" w:space="0" w:color="auto"/>
          </w:divBdr>
        </w:div>
        <w:div w:id="2129468840">
          <w:marLeft w:val="821"/>
          <w:marRight w:val="0"/>
          <w:marTop w:val="0"/>
          <w:marBottom w:val="0"/>
          <w:divBdr>
            <w:top w:val="none" w:sz="0" w:space="0" w:color="auto"/>
            <w:left w:val="none" w:sz="0" w:space="0" w:color="auto"/>
            <w:bottom w:val="none" w:sz="0" w:space="0" w:color="auto"/>
            <w:right w:val="none" w:sz="0" w:space="0" w:color="auto"/>
          </w:divBdr>
        </w:div>
      </w:divsChild>
    </w:div>
    <w:div w:id="1891838804">
      <w:bodyDiv w:val="1"/>
      <w:marLeft w:val="0"/>
      <w:marRight w:val="0"/>
      <w:marTop w:val="0"/>
      <w:marBottom w:val="0"/>
      <w:divBdr>
        <w:top w:val="none" w:sz="0" w:space="0" w:color="auto"/>
        <w:left w:val="none" w:sz="0" w:space="0" w:color="auto"/>
        <w:bottom w:val="none" w:sz="0" w:space="0" w:color="auto"/>
        <w:right w:val="none" w:sz="0" w:space="0" w:color="auto"/>
      </w:divBdr>
      <w:divsChild>
        <w:div w:id="1235973376">
          <w:marLeft w:val="216"/>
          <w:marRight w:val="0"/>
          <w:marTop w:val="240"/>
          <w:marBottom w:val="0"/>
          <w:divBdr>
            <w:top w:val="none" w:sz="0" w:space="0" w:color="auto"/>
            <w:left w:val="none" w:sz="0" w:space="0" w:color="auto"/>
            <w:bottom w:val="none" w:sz="0" w:space="0" w:color="auto"/>
            <w:right w:val="none" w:sz="0" w:space="0" w:color="auto"/>
          </w:divBdr>
        </w:div>
        <w:div w:id="1506244292">
          <w:marLeft w:val="562"/>
          <w:marRight w:val="0"/>
          <w:marTop w:val="0"/>
          <w:marBottom w:val="0"/>
          <w:divBdr>
            <w:top w:val="none" w:sz="0" w:space="0" w:color="auto"/>
            <w:left w:val="none" w:sz="0" w:space="0" w:color="auto"/>
            <w:bottom w:val="none" w:sz="0" w:space="0" w:color="auto"/>
            <w:right w:val="none" w:sz="0" w:space="0" w:color="auto"/>
          </w:divBdr>
        </w:div>
      </w:divsChild>
    </w:div>
    <w:div w:id="1923761874">
      <w:bodyDiv w:val="1"/>
      <w:marLeft w:val="0"/>
      <w:marRight w:val="0"/>
      <w:marTop w:val="0"/>
      <w:marBottom w:val="0"/>
      <w:divBdr>
        <w:top w:val="none" w:sz="0" w:space="0" w:color="auto"/>
        <w:left w:val="none" w:sz="0" w:space="0" w:color="auto"/>
        <w:bottom w:val="none" w:sz="0" w:space="0" w:color="auto"/>
        <w:right w:val="none" w:sz="0" w:space="0" w:color="auto"/>
      </w:divBdr>
    </w:div>
    <w:div w:id="1970670408">
      <w:bodyDiv w:val="1"/>
      <w:marLeft w:val="0"/>
      <w:marRight w:val="0"/>
      <w:marTop w:val="0"/>
      <w:marBottom w:val="0"/>
      <w:divBdr>
        <w:top w:val="none" w:sz="0" w:space="0" w:color="auto"/>
        <w:left w:val="none" w:sz="0" w:space="0" w:color="auto"/>
        <w:bottom w:val="none" w:sz="0" w:space="0" w:color="auto"/>
        <w:right w:val="none" w:sz="0" w:space="0" w:color="auto"/>
      </w:divBdr>
    </w:div>
    <w:div w:id="2003315088">
      <w:bodyDiv w:val="1"/>
      <w:marLeft w:val="0"/>
      <w:marRight w:val="0"/>
      <w:marTop w:val="0"/>
      <w:marBottom w:val="0"/>
      <w:divBdr>
        <w:top w:val="none" w:sz="0" w:space="0" w:color="auto"/>
        <w:left w:val="none" w:sz="0" w:space="0" w:color="auto"/>
        <w:bottom w:val="none" w:sz="0" w:space="0" w:color="auto"/>
        <w:right w:val="none" w:sz="0" w:space="0" w:color="auto"/>
      </w:divBdr>
    </w:div>
    <w:div w:id="2041278840">
      <w:bodyDiv w:val="1"/>
      <w:marLeft w:val="0"/>
      <w:marRight w:val="0"/>
      <w:marTop w:val="0"/>
      <w:marBottom w:val="0"/>
      <w:divBdr>
        <w:top w:val="none" w:sz="0" w:space="0" w:color="auto"/>
        <w:left w:val="none" w:sz="0" w:space="0" w:color="auto"/>
        <w:bottom w:val="none" w:sz="0" w:space="0" w:color="auto"/>
        <w:right w:val="none" w:sz="0" w:space="0" w:color="auto"/>
      </w:divBdr>
    </w:div>
    <w:div w:id="207692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HR33RHYHUWRF-507899316-22399</_dlc_DocId>
    <_dlc_DocIdUrl xmlns="ca125759-a0e7-4469-93e0-e34bba23bda5">
      <Url>https://qualcomm.sharepoint.com/teams/pentari/_layouts/15/DocIdRedir.aspx?ID=HR33RHYHUWRF-507899316-22399</Url>
      <Description>HR33RHYHUWRF-507899316-22399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2CD14-E0ED-4CBC-BC39-24802ACB3075}">
  <ds:schemaRefs>
    <ds:schemaRef ds:uri="http://schemas.microsoft.com/sharepoint/events"/>
  </ds:schemaRefs>
</ds:datastoreItem>
</file>

<file path=customXml/itemProps2.xml><?xml version="1.0" encoding="utf-8"?>
<ds:datastoreItem xmlns:ds="http://schemas.openxmlformats.org/officeDocument/2006/customXml" ds:itemID="{83574A5D-82ED-47BA-8EEB-6580A46F66AE}">
  <ds:schemaRefs>
    <ds:schemaRef ds:uri="http://schemas.microsoft.com/sharepoint/v3/contenttype/forms"/>
  </ds:schemaRefs>
</ds:datastoreItem>
</file>

<file path=customXml/itemProps3.xml><?xml version="1.0" encoding="utf-8"?>
<ds:datastoreItem xmlns:ds="http://schemas.openxmlformats.org/officeDocument/2006/customXml" ds:itemID="{9462F58C-C819-4175-994D-A1D9B54691BB}">
  <ds:schemaRefs>
    <ds:schemaRef ds:uri="http://schemas.openxmlformats.org/officeDocument/2006/bibliography"/>
  </ds:schemaRefs>
</ds:datastoreItem>
</file>

<file path=customXml/itemProps4.xml><?xml version="1.0" encoding="utf-8"?>
<ds:datastoreItem xmlns:ds="http://schemas.openxmlformats.org/officeDocument/2006/customXml" ds:itemID="{CEFF55B7-D3D0-495C-A67E-D0881E95E1F0}">
  <ds:schemaRefs>
    <ds:schemaRef ds:uri="http://schemas.microsoft.com/office/2006/metadata/properties"/>
    <ds:schemaRef ds:uri="ca125759-a0e7-4469-93e0-e34bba23bda5"/>
    <ds:schemaRef ds:uri="http://schemas.microsoft.com/office/2006/documentManagement/types"/>
    <ds:schemaRef ds:uri="http://purl.org/dc/terms/"/>
    <ds:schemaRef ds:uri="http://schemas.openxmlformats.org/package/2006/metadata/core-properties"/>
    <ds:schemaRef ds:uri="http://purl.org/dc/dcmitype/"/>
    <ds:schemaRef ds:uri="943a219e-757a-436b-9054-f071e3c84dcc"/>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DEA51270-8ECB-4A67-852B-554E14F16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Hung Ly</cp:lastModifiedBy>
  <cp:revision>2</cp:revision>
  <dcterms:created xsi:type="dcterms:W3CDTF">2023-09-29T15:56:00Z</dcterms:created>
  <dcterms:modified xsi:type="dcterms:W3CDTF">2023-09-29T15:56:00Z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8c89a9dd-6647-4298-a1e9-645311a7c586</vt:lpwstr>
  </property>
  <property fmtid="{D5CDD505-2E9C-101B-9397-08002B2CF9AE}" pid="4" name="MediaServiceImageTags">
    <vt:lpwstr/>
  </property>
</Properties>
</file>